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A622" w14:textId="1C8A4127" w:rsidR="00470ED2" w:rsidRDefault="00C93A2A" w:rsidP="00C93A2A">
      <w:pPr>
        <w:tabs>
          <w:tab w:val="left" w:pos="5326"/>
        </w:tabs>
        <w:rPr>
          <w:rFonts w:ascii="Century Gothic" w:hAnsi="Century Gothic"/>
          <w:b/>
          <w:color w:val="00838D"/>
          <w:sz w:val="28"/>
          <w:szCs w:val="24"/>
        </w:rPr>
      </w:pPr>
      <w:r>
        <w:rPr>
          <w:rFonts w:ascii="Century Gothic" w:hAnsi="Century Gothic"/>
          <w:b/>
          <w:color w:val="00838D"/>
          <w:sz w:val="28"/>
          <w:szCs w:val="24"/>
        </w:rPr>
        <w:tab/>
      </w:r>
    </w:p>
    <w:p w14:paraId="3D03F102" w14:textId="24279D92" w:rsidR="00B96769" w:rsidRPr="00AA6D51" w:rsidRDefault="00B96769" w:rsidP="002527FE">
      <w:pPr>
        <w:rPr>
          <w:rFonts w:ascii="Century Gothic" w:hAnsi="Century Gothic"/>
          <w:b/>
          <w:color w:val="00838D"/>
          <w:sz w:val="28"/>
          <w:szCs w:val="24"/>
        </w:rPr>
      </w:pPr>
      <w:r w:rsidRPr="00AA6D51">
        <w:rPr>
          <w:rFonts w:ascii="Century Gothic" w:hAnsi="Century Gothic"/>
          <w:b/>
          <w:color w:val="00838D"/>
          <w:sz w:val="28"/>
          <w:szCs w:val="24"/>
        </w:rPr>
        <w:t xml:space="preserve">West of England Combined Authority </w:t>
      </w:r>
      <w:r w:rsidR="003D18B6" w:rsidRPr="00AA6D51">
        <w:rPr>
          <w:rFonts w:ascii="Century Gothic" w:hAnsi="Century Gothic"/>
          <w:b/>
          <w:color w:val="00838D"/>
          <w:sz w:val="28"/>
          <w:szCs w:val="24"/>
        </w:rPr>
        <w:t>Good Employment Charter</w:t>
      </w:r>
      <w:r w:rsidR="002527FE" w:rsidRPr="00AA6D51">
        <w:rPr>
          <w:rFonts w:ascii="Century Gothic" w:hAnsi="Century Gothic"/>
          <w:b/>
          <w:color w:val="00838D"/>
          <w:sz w:val="28"/>
          <w:szCs w:val="24"/>
        </w:rPr>
        <w:t xml:space="preserve"> - </w:t>
      </w:r>
      <w:r w:rsidRPr="00AA6D51">
        <w:rPr>
          <w:rFonts w:ascii="Century Gothic" w:hAnsi="Century Gothic"/>
          <w:b/>
          <w:color w:val="00838D"/>
          <w:sz w:val="28"/>
          <w:szCs w:val="24"/>
        </w:rPr>
        <w:t xml:space="preserve">Links to Acas’s guidance, </w:t>
      </w:r>
      <w:proofErr w:type="gramStart"/>
      <w:r w:rsidRPr="00AA6D51">
        <w:rPr>
          <w:rFonts w:ascii="Century Gothic" w:hAnsi="Century Gothic"/>
          <w:b/>
          <w:color w:val="00838D"/>
          <w:sz w:val="28"/>
          <w:szCs w:val="24"/>
        </w:rPr>
        <w:t>training</w:t>
      </w:r>
      <w:proofErr w:type="gramEnd"/>
      <w:r w:rsidRPr="00AA6D51">
        <w:rPr>
          <w:rFonts w:ascii="Century Gothic" w:hAnsi="Century Gothic"/>
          <w:b/>
          <w:color w:val="00838D"/>
          <w:sz w:val="28"/>
          <w:szCs w:val="24"/>
        </w:rPr>
        <w:t xml:space="preserve"> and advisory services</w:t>
      </w:r>
    </w:p>
    <w:p w14:paraId="5B41BE21" w14:textId="77777777" w:rsidR="00B96769" w:rsidRPr="00AA6D51" w:rsidRDefault="00B96769" w:rsidP="002527FE">
      <w:pPr>
        <w:rPr>
          <w:rFonts w:ascii="Century Gothic" w:hAnsi="Century Gothic"/>
          <w:b/>
          <w:color w:val="00838D"/>
          <w:sz w:val="24"/>
        </w:rPr>
      </w:pPr>
      <w:r w:rsidRPr="00AA6D51">
        <w:rPr>
          <w:rFonts w:ascii="Century Gothic" w:hAnsi="Century Gothic"/>
          <w:b/>
          <w:color w:val="00838D"/>
          <w:sz w:val="24"/>
        </w:rPr>
        <w:t xml:space="preserve">About </w:t>
      </w:r>
      <w:proofErr w:type="spellStart"/>
      <w:r w:rsidRPr="00AA6D51">
        <w:rPr>
          <w:rFonts w:ascii="Century Gothic" w:hAnsi="Century Gothic"/>
          <w:b/>
          <w:color w:val="00838D"/>
          <w:sz w:val="24"/>
        </w:rPr>
        <w:t>Acas</w:t>
      </w:r>
      <w:proofErr w:type="spellEnd"/>
    </w:p>
    <w:p w14:paraId="0427E11E" w14:textId="794EB629" w:rsidR="00B96769" w:rsidRDefault="00B96769" w:rsidP="000577DE">
      <w:pPr>
        <w:spacing w:line="264" w:lineRule="auto"/>
        <w:jc w:val="both"/>
        <w:rPr>
          <w:rFonts w:ascii="Century Gothic" w:hAnsi="Century Gothic"/>
        </w:rPr>
      </w:pPr>
      <w:r w:rsidRPr="00AA6D51">
        <w:rPr>
          <w:rFonts w:ascii="Century Gothic" w:hAnsi="Century Gothic"/>
        </w:rPr>
        <w:t>Acas aims to improve organisations and working life through better employment relations. We provide up</w:t>
      </w:r>
      <w:r w:rsidR="004233A9">
        <w:rPr>
          <w:rFonts w:ascii="Century Gothic" w:hAnsi="Century Gothic"/>
        </w:rPr>
        <w:t xml:space="preserve"> </w:t>
      </w:r>
      <w:r w:rsidRPr="00AA6D51">
        <w:rPr>
          <w:rFonts w:ascii="Century Gothic" w:hAnsi="Century Gothic"/>
        </w:rPr>
        <w:t>to</w:t>
      </w:r>
      <w:r w:rsidR="004233A9">
        <w:rPr>
          <w:rFonts w:ascii="Century Gothic" w:hAnsi="Century Gothic"/>
        </w:rPr>
        <w:t xml:space="preserve"> </w:t>
      </w:r>
      <w:r w:rsidRPr="00AA6D51">
        <w:rPr>
          <w:rFonts w:ascii="Century Gothic" w:hAnsi="Century Gothic"/>
        </w:rPr>
        <w:t>date information, independent advice, high quality training and work with employers and employees to solve problems. We are an independent, publicly-funded organisation and many of our services are free.</w:t>
      </w:r>
    </w:p>
    <w:p w14:paraId="08F3E94F" w14:textId="77777777" w:rsidR="00B96769" w:rsidRPr="00AA6D51" w:rsidRDefault="00B96769" w:rsidP="000577DE">
      <w:pPr>
        <w:spacing w:line="264" w:lineRule="auto"/>
        <w:jc w:val="both"/>
        <w:rPr>
          <w:rFonts w:ascii="Century Gothic" w:hAnsi="Century Gothic"/>
          <w:b/>
          <w:color w:val="008782"/>
          <w:sz w:val="24"/>
        </w:rPr>
      </w:pPr>
      <w:r w:rsidRPr="002006FA">
        <w:rPr>
          <w:rFonts w:ascii="Century Gothic" w:hAnsi="Century Gothic"/>
          <w:b/>
          <w:sz w:val="24"/>
        </w:rPr>
        <w:t>General resources</w:t>
      </w:r>
    </w:p>
    <w:p w14:paraId="104A3207" w14:textId="4B70D0D5" w:rsidR="00B96769" w:rsidRPr="00AA6D51" w:rsidRDefault="001D6291" w:rsidP="000577DE">
      <w:pPr>
        <w:spacing w:line="264" w:lineRule="auto"/>
        <w:jc w:val="both"/>
        <w:rPr>
          <w:rFonts w:ascii="Century Gothic" w:hAnsi="Century Gothic"/>
        </w:rPr>
      </w:pPr>
      <w:hyperlink r:id="rId11" w:history="1">
        <w:r w:rsidR="00B96769" w:rsidRPr="00AA6D51">
          <w:rPr>
            <w:rStyle w:val="Hyperlink"/>
            <w:rFonts w:ascii="Century Gothic" w:hAnsi="Century Gothic"/>
            <w:b/>
          </w:rPr>
          <w:t>Helpline</w:t>
        </w:r>
      </w:hyperlink>
      <w:r w:rsidR="00B96769" w:rsidRPr="00AA6D51">
        <w:rPr>
          <w:rFonts w:ascii="Century Gothic" w:hAnsi="Century Gothic"/>
        </w:rPr>
        <w:t xml:space="preserve"> – free and impartial advice for employers, workers and representatives</w:t>
      </w:r>
      <w:r w:rsidR="0063579E">
        <w:rPr>
          <w:rFonts w:ascii="Century Gothic" w:hAnsi="Century Gothic"/>
        </w:rPr>
        <w:t xml:space="preserve"> on</w:t>
      </w:r>
      <w:r w:rsidR="00B96769" w:rsidRPr="00AA6D51">
        <w:rPr>
          <w:rFonts w:ascii="Century Gothic" w:hAnsi="Century Gothic"/>
        </w:rPr>
        <w:t xml:space="preserve"> </w:t>
      </w:r>
      <w:r w:rsidR="00B96769" w:rsidRPr="0063579E">
        <w:rPr>
          <w:rStyle w:val="Strong"/>
          <w:rFonts w:ascii="Century Gothic" w:hAnsi="Century Gothic"/>
          <w:b w:val="0"/>
          <w:color w:val="000000"/>
        </w:rPr>
        <w:t>0300 123 1100</w:t>
      </w:r>
    </w:p>
    <w:p w14:paraId="096DDE1C" w14:textId="62A7B100" w:rsidR="00B96769" w:rsidRPr="00AA6D51" w:rsidRDefault="001D6291" w:rsidP="000577DE">
      <w:pPr>
        <w:spacing w:line="264" w:lineRule="auto"/>
        <w:jc w:val="both"/>
        <w:rPr>
          <w:rFonts w:ascii="Century Gothic" w:hAnsi="Century Gothic"/>
        </w:rPr>
      </w:pPr>
      <w:hyperlink r:id="rId12" w:history="1">
        <w:r w:rsidR="00B96769" w:rsidRPr="00AA6D51">
          <w:rPr>
            <w:rStyle w:val="Hyperlink"/>
            <w:rFonts w:ascii="Century Gothic" w:hAnsi="Century Gothic"/>
            <w:b/>
          </w:rPr>
          <w:t>Website</w:t>
        </w:r>
      </w:hyperlink>
      <w:r w:rsidR="00B96769" w:rsidRPr="00AA6D51">
        <w:rPr>
          <w:rFonts w:ascii="Century Gothic" w:hAnsi="Century Gothic"/>
        </w:rPr>
        <w:t xml:space="preserve"> includes:</w:t>
      </w:r>
    </w:p>
    <w:p w14:paraId="56EE880D" w14:textId="40FEB04F" w:rsidR="00B96769" w:rsidRPr="00AA6D51" w:rsidRDefault="001D6291" w:rsidP="00AF2B84">
      <w:pPr>
        <w:pStyle w:val="ListParagraph"/>
        <w:numPr>
          <w:ilvl w:val="0"/>
          <w:numId w:val="13"/>
        </w:numPr>
        <w:spacing w:line="264" w:lineRule="auto"/>
        <w:contextualSpacing w:val="0"/>
        <w:jc w:val="both"/>
        <w:rPr>
          <w:rFonts w:ascii="Century Gothic" w:hAnsi="Century Gothic"/>
        </w:rPr>
      </w:pPr>
      <w:hyperlink r:id="rId13" w:history="1">
        <w:r w:rsidR="00B96769" w:rsidRPr="00AA6D51">
          <w:rPr>
            <w:rStyle w:val="Hyperlink"/>
            <w:rFonts w:ascii="Century Gothic" w:hAnsi="Century Gothic"/>
          </w:rPr>
          <w:t>Advice for employers and employees</w:t>
        </w:r>
      </w:hyperlink>
      <w:r w:rsidR="002527FE" w:rsidRPr="00AA6D51">
        <w:rPr>
          <w:rFonts w:ascii="Century Gothic" w:hAnsi="Century Gothic"/>
        </w:rPr>
        <w:t xml:space="preserve"> under four </w:t>
      </w:r>
      <w:r w:rsidR="007E3F6D">
        <w:rPr>
          <w:rFonts w:ascii="Century Gothic" w:hAnsi="Century Gothic"/>
        </w:rPr>
        <w:t>categories</w:t>
      </w:r>
      <w:r w:rsidR="002527FE" w:rsidRPr="00AA6D51">
        <w:rPr>
          <w:rFonts w:ascii="Century Gothic" w:hAnsi="Century Gothic"/>
        </w:rPr>
        <w:t>: Contract, hours and pay; Holiday, sickness and leave; Health and wellbeing; Dealing with problems at work</w:t>
      </w:r>
    </w:p>
    <w:p w14:paraId="17E63730" w14:textId="2966E3A5" w:rsidR="00B96769" w:rsidRPr="00AA6D51" w:rsidRDefault="001D6291" w:rsidP="00AF2B84">
      <w:pPr>
        <w:pStyle w:val="ListParagraph"/>
        <w:numPr>
          <w:ilvl w:val="0"/>
          <w:numId w:val="13"/>
        </w:numPr>
        <w:spacing w:line="264" w:lineRule="auto"/>
        <w:contextualSpacing w:val="0"/>
        <w:jc w:val="both"/>
        <w:rPr>
          <w:rStyle w:val="Hyperlink"/>
          <w:rFonts w:ascii="Century Gothic" w:hAnsi="Century Gothic"/>
          <w:color w:val="000000" w:themeColor="text1"/>
          <w:u w:val="none"/>
        </w:rPr>
      </w:pPr>
      <w:hyperlink r:id="rId14" w:history="1">
        <w:r w:rsidR="00B96769" w:rsidRPr="00AA6D51">
          <w:rPr>
            <w:rStyle w:val="Hyperlink"/>
            <w:rFonts w:ascii="Century Gothic" w:hAnsi="Century Gothic"/>
          </w:rPr>
          <w:t>Template letters, forms and HR documents</w:t>
        </w:r>
      </w:hyperlink>
      <w:r w:rsidR="00B96769" w:rsidRPr="00AA6D51">
        <w:rPr>
          <w:rStyle w:val="Hyperlink"/>
          <w:rFonts w:ascii="Century Gothic" w:hAnsi="Century Gothic"/>
          <w:b/>
          <w:u w:val="none"/>
        </w:rPr>
        <w:t xml:space="preserve"> </w:t>
      </w:r>
    </w:p>
    <w:p w14:paraId="51367C44" w14:textId="20149B5C" w:rsidR="007E3F6D" w:rsidRPr="007E3F6D" w:rsidRDefault="001D6291" w:rsidP="00AF2B84">
      <w:pPr>
        <w:pStyle w:val="ListParagraph"/>
        <w:numPr>
          <w:ilvl w:val="0"/>
          <w:numId w:val="13"/>
        </w:numPr>
        <w:spacing w:line="264" w:lineRule="auto"/>
        <w:contextualSpacing w:val="0"/>
        <w:jc w:val="both"/>
        <w:textAlignment w:val="baseline"/>
        <w:rPr>
          <w:rStyle w:val="Hyperlink"/>
          <w:rFonts w:ascii="Century Gothic" w:hAnsi="Century Gothic"/>
          <w:color w:val="auto"/>
          <w:u w:val="none"/>
        </w:rPr>
      </w:pPr>
      <w:hyperlink r:id="rId15" w:history="1">
        <w:r w:rsidR="00B96769" w:rsidRPr="007E3F6D">
          <w:rPr>
            <w:rStyle w:val="Hyperlink"/>
            <w:rFonts w:ascii="Century Gothic" w:hAnsi="Century Gothic"/>
          </w:rPr>
          <w:t>Research and commentary</w:t>
        </w:r>
      </w:hyperlink>
      <w:r w:rsidR="00B96769" w:rsidRPr="007E3F6D">
        <w:rPr>
          <w:rStyle w:val="Hyperlink"/>
          <w:rFonts w:ascii="Century Gothic" w:hAnsi="Century Gothic"/>
          <w:color w:val="000000" w:themeColor="text1"/>
          <w:u w:val="none"/>
        </w:rPr>
        <w:t xml:space="preserve"> </w:t>
      </w:r>
      <w:r w:rsidR="007E3F6D" w:rsidRPr="007E3F6D">
        <w:rPr>
          <w:rStyle w:val="Hyperlink"/>
          <w:rFonts w:ascii="Century Gothic" w:hAnsi="Century Gothic"/>
          <w:color w:val="auto"/>
          <w:u w:val="none"/>
        </w:rPr>
        <w:t>on six areas: Workplace conflict; Productivity and management; Diversity and inclusion; Wellbeing at work; Technology in the workplace</w:t>
      </w:r>
      <w:r w:rsidR="007E3F6D">
        <w:rPr>
          <w:rStyle w:val="Hyperlink"/>
          <w:rFonts w:ascii="Century Gothic" w:hAnsi="Century Gothic"/>
          <w:color w:val="auto"/>
          <w:u w:val="none"/>
        </w:rPr>
        <w:t>; C</w:t>
      </w:r>
      <w:r w:rsidR="007E3F6D" w:rsidRPr="007E3F6D">
        <w:rPr>
          <w:rStyle w:val="Hyperlink"/>
          <w:rFonts w:ascii="Century Gothic" w:hAnsi="Century Gothic"/>
          <w:color w:val="auto"/>
          <w:u w:val="none"/>
        </w:rPr>
        <w:t>ontracts and working arrangements</w:t>
      </w:r>
    </w:p>
    <w:p w14:paraId="486C11DD" w14:textId="2A0CBCA0" w:rsidR="00627D0F" w:rsidRPr="00AA6D51" w:rsidRDefault="001D6291" w:rsidP="000577DE">
      <w:pPr>
        <w:spacing w:line="264" w:lineRule="auto"/>
        <w:jc w:val="both"/>
        <w:rPr>
          <w:rFonts w:ascii="Century Gothic" w:hAnsi="Century Gothic"/>
        </w:rPr>
      </w:pPr>
      <w:hyperlink r:id="rId16" w:history="1">
        <w:r w:rsidR="00627D0F">
          <w:rPr>
            <w:rStyle w:val="Hyperlink"/>
            <w:rFonts w:ascii="Century Gothic" w:hAnsi="Century Gothic"/>
            <w:b/>
          </w:rPr>
          <w:t>e</w:t>
        </w:r>
        <w:r w:rsidR="00B96769" w:rsidRPr="00AA6D51">
          <w:rPr>
            <w:rStyle w:val="Hyperlink"/>
            <w:rFonts w:ascii="Century Gothic" w:hAnsi="Century Gothic"/>
            <w:b/>
          </w:rPr>
          <w:t>learning</w:t>
        </w:r>
      </w:hyperlink>
      <w:r w:rsidR="00B96769" w:rsidRPr="00AA6D51">
        <w:rPr>
          <w:rFonts w:ascii="Century Gothic" w:hAnsi="Century Gothic"/>
        </w:rPr>
        <w:t xml:space="preserve"> – </w:t>
      </w:r>
      <w:r w:rsidR="00627D0F">
        <w:rPr>
          <w:rFonts w:ascii="Century Gothic" w:hAnsi="Century Gothic"/>
        </w:rPr>
        <w:t>Our</w:t>
      </w:r>
      <w:r w:rsidR="00B96769" w:rsidRPr="00AA6D51">
        <w:rPr>
          <w:rFonts w:ascii="Century Gothic" w:hAnsi="Century Gothic"/>
        </w:rPr>
        <w:t xml:space="preserve"> free </w:t>
      </w:r>
      <w:r w:rsidR="002B4EE6">
        <w:rPr>
          <w:rFonts w:ascii="Century Gothic" w:hAnsi="Century Gothic"/>
        </w:rPr>
        <w:t>online</w:t>
      </w:r>
      <w:r w:rsidR="00B96769" w:rsidRPr="00AA6D51">
        <w:rPr>
          <w:rFonts w:ascii="Century Gothic" w:hAnsi="Century Gothic"/>
        </w:rPr>
        <w:t xml:space="preserve"> modules are for employees and employers and </w:t>
      </w:r>
      <w:r w:rsidR="009E7DFD">
        <w:rPr>
          <w:rFonts w:ascii="Century Gothic" w:hAnsi="Century Gothic"/>
        </w:rPr>
        <w:t>involve</w:t>
      </w:r>
      <w:r w:rsidR="00B96769" w:rsidRPr="00AA6D51">
        <w:rPr>
          <w:rFonts w:ascii="Century Gothic" w:hAnsi="Century Gothic"/>
        </w:rPr>
        <w:t xml:space="preserve"> a mix of theory and case studies. </w:t>
      </w:r>
    </w:p>
    <w:p w14:paraId="7CCC3CF5" w14:textId="6BE089A5" w:rsidR="00576E08" w:rsidRDefault="001D6291" w:rsidP="000577DE">
      <w:pPr>
        <w:spacing w:line="264" w:lineRule="auto"/>
        <w:jc w:val="both"/>
        <w:rPr>
          <w:rFonts w:ascii="Century Gothic" w:hAnsi="Century Gothic"/>
        </w:rPr>
      </w:pPr>
      <w:hyperlink r:id="rId17" w:history="1">
        <w:r w:rsidR="00B96769" w:rsidRPr="00AA6D51">
          <w:rPr>
            <w:rStyle w:val="Hyperlink"/>
            <w:rFonts w:ascii="Century Gothic" w:hAnsi="Century Gothic"/>
            <w:b/>
          </w:rPr>
          <w:t>Webinars</w:t>
        </w:r>
      </w:hyperlink>
      <w:r w:rsidR="00B96769" w:rsidRPr="00AA6D51">
        <w:rPr>
          <w:rFonts w:ascii="Century Gothic" w:hAnsi="Century Gothic"/>
          <w:b/>
        </w:rPr>
        <w:t xml:space="preserve"> </w:t>
      </w:r>
      <w:r w:rsidR="00627D0F">
        <w:rPr>
          <w:rFonts w:ascii="Century Gothic" w:hAnsi="Century Gothic"/>
        </w:rPr>
        <w:t>–</w:t>
      </w:r>
      <w:r w:rsidR="00B96769" w:rsidRPr="00AA6D51">
        <w:rPr>
          <w:rFonts w:ascii="Century Gothic" w:hAnsi="Century Gothic"/>
        </w:rPr>
        <w:t xml:space="preserve"> </w:t>
      </w:r>
      <w:r w:rsidR="00627D0F">
        <w:rPr>
          <w:rFonts w:ascii="Century Gothic" w:hAnsi="Century Gothic"/>
        </w:rPr>
        <w:t xml:space="preserve">Free, </w:t>
      </w:r>
      <w:r w:rsidR="00627D0F" w:rsidRPr="00627D0F">
        <w:rPr>
          <w:rFonts w:ascii="Century Gothic" w:hAnsi="Century Gothic"/>
        </w:rPr>
        <w:t>regular webinars on employment law topics and employment relations.</w:t>
      </w:r>
    </w:p>
    <w:p w14:paraId="10549E64" w14:textId="194D1642" w:rsidR="00576E08" w:rsidRPr="00C927B4" w:rsidRDefault="001D6291" w:rsidP="000577DE">
      <w:pPr>
        <w:spacing w:line="264" w:lineRule="auto"/>
        <w:jc w:val="both"/>
        <w:rPr>
          <w:rFonts w:ascii="Century Gothic" w:hAnsi="Century Gothic"/>
        </w:rPr>
      </w:pPr>
      <w:hyperlink r:id="rId18" w:history="1">
        <w:r w:rsidR="00B96769" w:rsidRPr="00AA6D51">
          <w:rPr>
            <w:rStyle w:val="Hyperlink"/>
            <w:rFonts w:ascii="Century Gothic" w:hAnsi="Century Gothic"/>
            <w:b/>
          </w:rPr>
          <w:t>Training courses</w:t>
        </w:r>
      </w:hyperlink>
      <w:r w:rsidR="00B96769" w:rsidRPr="00AA6D51">
        <w:rPr>
          <w:rFonts w:ascii="Century Gothic" w:hAnsi="Century Gothic"/>
          <w:b/>
        </w:rPr>
        <w:t xml:space="preserve"> </w:t>
      </w:r>
      <w:r w:rsidR="00C927B4">
        <w:rPr>
          <w:rFonts w:ascii="Century Gothic" w:hAnsi="Century Gothic"/>
        </w:rPr>
        <w:t>– T</w:t>
      </w:r>
      <w:r w:rsidR="00C927B4" w:rsidRPr="00C927B4">
        <w:rPr>
          <w:rFonts w:ascii="Century Gothic" w:hAnsi="Century Gothic"/>
        </w:rPr>
        <w:t>raining courses on employment relations and the latest good practice for employers, HR professionals, managers and employees.</w:t>
      </w:r>
      <w:r w:rsidR="00C927B4">
        <w:rPr>
          <w:rFonts w:ascii="Century Gothic" w:hAnsi="Century Gothic"/>
        </w:rPr>
        <w:t xml:space="preserve"> Courses are </w:t>
      </w:r>
      <w:r w:rsidR="00C927B4" w:rsidRPr="00C927B4">
        <w:rPr>
          <w:rFonts w:ascii="Century Gothic" w:hAnsi="Century Gothic"/>
        </w:rPr>
        <w:t xml:space="preserve">run remotely or face to face, led by workplace experts. </w:t>
      </w:r>
      <w:r w:rsidR="00B96769" w:rsidRPr="00AA6D51">
        <w:rPr>
          <w:rFonts w:ascii="Century Gothic" w:hAnsi="Century Gothic"/>
        </w:rPr>
        <w:t>We also provide tailored training for your organisation.</w:t>
      </w:r>
    </w:p>
    <w:p w14:paraId="487A4EF5" w14:textId="2FB85AEB" w:rsidR="00576E08" w:rsidRDefault="001D6291" w:rsidP="000577DE">
      <w:pPr>
        <w:spacing w:line="264" w:lineRule="auto"/>
        <w:jc w:val="both"/>
        <w:rPr>
          <w:rFonts w:ascii="Century Gothic" w:hAnsi="Century Gothic" w:cs="Arial"/>
          <w:color w:val="000000"/>
        </w:rPr>
      </w:pPr>
      <w:hyperlink r:id="rId19" w:history="1">
        <w:r w:rsidR="00B96769" w:rsidRPr="00AA6D51">
          <w:rPr>
            <w:rStyle w:val="Hyperlink"/>
            <w:rFonts w:ascii="Century Gothic" w:hAnsi="Century Gothic"/>
            <w:b/>
          </w:rPr>
          <w:t>Tailored support for your organisation</w:t>
        </w:r>
      </w:hyperlink>
      <w:r w:rsidR="00B96769" w:rsidRPr="00AA6D51">
        <w:rPr>
          <w:rFonts w:ascii="Century Gothic" w:hAnsi="Century Gothic"/>
          <w:b/>
        </w:rPr>
        <w:t xml:space="preserve"> </w:t>
      </w:r>
      <w:r w:rsidR="00B96769" w:rsidRPr="00AA6D51">
        <w:rPr>
          <w:rFonts w:ascii="Century Gothic" w:hAnsi="Century Gothic"/>
        </w:rPr>
        <w:t xml:space="preserve">- </w:t>
      </w:r>
      <w:r w:rsidR="00576E08" w:rsidRPr="00576E08">
        <w:rPr>
          <w:rFonts w:ascii="Century Gothic" w:hAnsi="Century Gothic" w:cs="Arial"/>
          <w:color w:val="000000"/>
        </w:rPr>
        <w:t>We can work with you to provide tailored support and practical solutions to address challenges in your organisation.</w:t>
      </w:r>
      <w:r w:rsidR="00576E08">
        <w:rPr>
          <w:rFonts w:ascii="Century Gothic" w:hAnsi="Century Gothic" w:cs="Arial"/>
          <w:color w:val="000000"/>
        </w:rPr>
        <w:t xml:space="preserve"> </w:t>
      </w:r>
    </w:p>
    <w:p w14:paraId="2A433C83" w14:textId="77777777" w:rsidR="00576E08" w:rsidRPr="00AA6D51" w:rsidRDefault="001D6291" w:rsidP="000577DE">
      <w:pPr>
        <w:spacing w:line="264" w:lineRule="auto"/>
        <w:jc w:val="both"/>
        <w:rPr>
          <w:rFonts w:ascii="Century Gothic" w:hAnsi="Century Gothic" w:cs="Arial"/>
          <w:color w:val="000000"/>
        </w:rPr>
      </w:pPr>
      <w:hyperlink r:id="rId20" w:history="1">
        <w:r w:rsidR="00576E08" w:rsidRPr="00576E08">
          <w:rPr>
            <w:rStyle w:val="Hyperlink"/>
            <w:rFonts w:ascii="Century Gothic" w:hAnsi="Century Gothic" w:cs="Arial"/>
            <w:b/>
          </w:rPr>
          <w:t>Conferences</w:t>
        </w:r>
      </w:hyperlink>
      <w:r w:rsidR="00576E08">
        <w:rPr>
          <w:rFonts w:ascii="Century Gothic" w:hAnsi="Century Gothic" w:cs="Arial"/>
          <w:color w:val="000000"/>
        </w:rPr>
        <w:t xml:space="preserve"> – Stay up to date on employment topics, share best practice and network with others.</w:t>
      </w:r>
    </w:p>
    <w:p w14:paraId="1DC1FEE1" w14:textId="77777777" w:rsidR="00B96769" w:rsidRPr="00AA6D51" w:rsidRDefault="00B96769" w:rsidP="002527FE">
      <w:pPr>
        <w:spacing w:line="264" w:lineRule="auto"/>
        <w:rPr>
          <w:rFonts w:ascii="Century Gothic" w:hAnsi="Century Gothic"/>
          <w:b/>
          <w:bCs/>
          <w:color w:val="008782"/>
          <w:sz w:val="24"/>
        </w:rPr>
      </w:pPr>
      <w:r w:rsidRPr="002006FA">
        <w:rPr>
          <w:rFonts w:ascii="Century Gothic" w:hAnsi="Century Gothic"/>
          <w:b/>
          <w:bCs/>
          <w:sz w:val="24"/>
        </w:rPr>
        <w:t xml:space="preserve">Further resources </w:t>
      </w:r>
    </w:p>
    <w:p w14:paraId="365BB45D" w14:textId="368F4045" w:rsidR="00B96769" w:rsidRPr="00AA6D51" w:rsidRDefault="001D6291" w:rsidP="002527FE">
      <w:pPr>
        <w:spacing w:line="264" w:lineRule="auto"/>
        <w:rPr>
          <w:rFonts w:ascii="Century Gothic" w:hAnsi="Century Gothic"/>
          <w:color w:val="000000"/>
        </w:rPr>
      </w:pPr>
      <w:hyperlink r:id="rId21" w:history="1">
        <w:r w:rsidR="00B30276">
          <w:rPr>
            <w:rStyle w:val="Hyperlink"/>
            <w:rFonts w:ascii="Century Gothic" w:hAnsi="Century Gothic"/>
            <w:b/>
            <w:bCs/>
          </w:rPr>
          <w:t>Acas newsletter</w:t>
        </w:r>
      </w:hyperlink>
      <w:r w:rsidR="00B96769" w:rsidRPr="00AA6D51">
        <w:rPr>
          <w:rFonts w:ascii="Century Gothic" w:hAnsi="Century Gothic"/>
          <w:color w:val="000000"/>
        </w:rPr>
        <w:t xml:space="preserve"> – </w:t>
      </w:r>
      <w:r w:rsidR="0063579E">
        <w:rPr>
          <w:rFonts w:ascii="Century Gothic" w:hAnsi="Century Gothic"/>
          <w:color w:val="000000"/>
        </w:rPr>
        <w:t>The</w:t>
      </w:r>
      <w:r w:rsidR="00B96769" w:rsidRPr="00AA6D51">
        <w:rPr>
          <w:rFonts w:ascii="Century Gothic" w:hAnsi="Century Gothic"/>
          <w:color w:val="000000"/>
        </w:rPr>
        <w:t xml:space="preserve"> essential guide to employment relations; brings you the latest news, explains the key issues and covers training and events in your area.</w:t>
      </w:r>
    </w:p>
    <w:p w14:paraId="77231738" w14:textId="56492768" w:rsidR="00B96769" w:rsidRPr="00AA6D51" w:rsidRDefault="001D6291" w:rsidP="002527FE">
      <w:pPr>
        <w:spacing w:line="264" w:lineRule="auto"/>
        <w:rPr>
          <w:rFonts w:ascii="Century Gothic" w:hAnsi="Century Gothic"/>
          <w:bCs/>
        </w:rPr>
      </w:pPr>
      <w:hyperlink r:id="rId22" w:history="1">
        <w:r w:rsidR="00B96769" w:rsidRPr="00AA6D51">
          <w:rPr>
            <w:rStyle w:val="Hyperlink"/>
            <w:rFonts w:ascii="Century Gothic" w:hAnsi="Century Gothic"/>
            <w:b/>
            <w:szCs w:val="24"/>
          </w:rPr>
          <w:t>Linked</w:t>
        </w:r>
        <w:r w:rsidR="00FB6832">
          <w:rPr>
            <w:rStyle w:val="Hyperlink"/>
            <w:rFonts w:ascii="Century Gothic" w:hAnsi="Century Gothic"/>
            <w:b/>
            <w:szCs w:val="24"/>
          </w:rPr>
          <w:t>I</w:t>
        </w:r>
        <w:r w:rsidR="00B96769" w:rsidRPr="00AA6D51">
          <w:rPr>
            <w:rStyle w:val="Hyperlink"/>
            <w:rFonts w:ascii="Century Gothic" w:hAnsi="Century Gothic"/>
            <w:b/>
            <w:szCs w:val="24"/>
          </w:rPr>
          <w:t>n</w:t>
        </w:r>
      </w:hyperlink>
      <w:r w:rsidR="00B96769" w:rsidRPr="00AA6D51">
        <w:rPr>
          <w:rFonts w:ascii="Century Gothic" w:hAnsi="Century Gothic"/>
          <w:szCs w:val="24"/>
        </w:rPr>
        <w:t xml:space="preserve"> and </w:t>
      </w:r>
      <w:hyperlink r:id="rId23" w:history="1">
        <w:r w:rsidR="00B96769" w:rsidRPr="00AA6D51">
          <w:rPr>
            <w:rStyle w:val="Hyperlink"/>
            <w:rFonts w:ascii="Century Gothic" w:hAnsi="Century Gothic"/>
            <w:bCs/>
          </w:rPr>
          <w:t>the Acas Employee Relations and HR Networking forum</w:t>
        </w:r>
      </w:hyperlink>
      <w:r w:rsidR="00B96769" w:rsidRPr="00AA6D51">
        <w:rPr>
          <w:rStyle w:val="Hyperlink"/>
          <w:rFonts w:ascii="Century Gothic" w:hAnsi="Century Gothic"/>
          <w:bCs/>
          <w:color w:val="auto"/>
          <w:u w:val="none"/>
        </w:rPr>
        <w:t xml:space="preserve"> – </w:t>
      </w:r>
      <w:r w:rsidR="00B30276">
        <w:rPr>
          <w:rStyle w:val="Hyperlink"/>
          <w:rFonts w:ascii="Century Gothic" w:hAnsi="Century Gothic"/>
          <w:bCs/>
          <w:color w:val="auto"/>
          <w:u w:val="none"/>
        </w:rPr>
        <w:t>The</w:t>
      </w:r>
      <w:r w:rsidR="00B96769" w:rsidRPr="00AA6D51">
        <w:rPr>
          <w:rStyle w:val="Hyperlink"/>
          <w:rFonts w:ascii="Century Gothic" w:hAnsi="Century Gothic"/>
          <w:bCs/>
          <w:color w:val="auto"/>
          <w:u w:val="none"/>
        </w:rPr>
        <w:t xml:space="preserve"> latest news, developments and policy updates on workplace issues. As a member you </w:t>
      </w:r>
      <w:r w:rsidR="00B30276">
        <w:rPr>
          <w:rStyle w:val="Hyperlink"/>
          <w:rFonts w:ascii="Century Gothic" w:hAnsi="Century Gothic"/>
          <w:bCs/>
          <w:color w:val="auto"/>
          <w:u w:val="none"/>
        </w:rPr>
        <w:t>can</w:t>
      </w:r>
      <w:r w:rsidR="00B96769" w:rsidRPr="00AA6D51">
        <w:rPr>
          <w:rStyle w:val="Hyperlink"/>
          <w:rFonts w:ascii="Century Gothic" w:hAnsi="Century Gothic"/>
          <w:bCs/>
          <w:color w:val="auto"/>
          <w:u w:val="none"/>
        </w:rPr>
        <w:t xml:space="preserve"> discuss general employment relations issues or pose questions </w:t>
      </w:r>
      <w:r w:rsidR="00B30276">
        <w:rPr>
          <w:rStyle w:val="Hyperlink"/>
          <w:rFonts w:ascii="Century Gothic" w:hAnsi="Century Gothic"/>
          <w:bCs/>
          <w:color w:val="auto"/>
          <w:u w:val="none"/>
        </w:rPr>
        <w:t>to others.</w:t>
      </w:r>
    </w:p>
    <w:p w14:paraId="7C971E46" w14:textId="37B6119C" w:rsidR="00097D18" w:rsidRPr="00AA6D51" w:rsidRDefault="00B96769" w:rsidP="002527FE">
      <w:pPr>
        <w:rPr>
          <w:rFonts w:ascii="Century Gothic" w:hAnsi="Century Gothic"/>
          <w:b/>
          <w:szCs w:val="24"/>
        </w:rPr>
        <w:sectPr w:rsidR="00097D18" w:rsidRPr="00AA6D51" w:rsidSect="002C4767">
          <w:headerReference w:type="default" r:id="rId24"/>
          <w:footerReference w:type="defaul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A6D51">
        <w:rPr>
          <w:rFonts w:ascii="Century Gothic" w:hAnsi="Century Gothic"/>
          <w:b/>
          <w:szCs w:val="24"/>
        </w:rPr>
        <w:t xml:space="preserve">Connect with us on </w:t>
      </w:r>
      <w:hyperlink r:id="rId26" w:history="1">
        <w:r w:rsidRPr="00AA6D51">
          <w:rPr>
            <w:rStyle w:val="Hyperlink"/>
            <w:rFonts w:ascii="Century Gothic" w:hAnsi="Century Gothic"/>
            <w:b/>
            <w:szCs w:val="24"/>
          </w:rPr>
          <w:t>Twitter</w:t>
        </w:r>
      </w:hyperlink>
      <w:r w:rsidRPr="00AA6D51">
        <w:rPr>
          <w:rFonts w:ascii="Century Gothic" w:hAnsi="Century Gothic"/>
          <w:b/>
          <w:szCs w:val="24"/>
        </w:rPr>
        <w:t xml:space="preserve">, </w:t>
      </w:r>
      <w:hyperlink r:id="rId27" w:history="1">
        <w:r w:rsidRPr="00AA6D51">
          <w:rPr>
            <w:rStyle w:val="Hyperlink"/>
            <w:rFonts w:ascii="Century Gothic" w:hAnsi="Century Gothic"/>
            <w:b/>
            <w:szCs w:val="24"/>
          </w:rPr>
          <w:t>Facebook</w:t>
        </w:r>
      </w:hyperlink>
      <w:r w:rsidRPr="00AA6D51">
        <w:rPr>
          <w:rFonts w:ascii="Century Gothic" w:hAnsi="Century Gothic"/>
          <w:b/>
          <w:szCs w:val="24"/>
        </w:rPr>
        <w:t xml:space="preserve">, </w:t>
      </w:r>
      <w:hyperlink r:id="rId28" w:history="1">
        <w:r w:rsidRPr="00AA6D51">
          <w:rPr>
            <w:rStyle w:val="Hyperlink"/>
            <w:rFonts w:ascii="Century Gothic" w:hAnsi="Century Gothic"/>
            <w:b/>
            <w:szCs w:val="24"/>
          </w:rPr>
          <w:t>Instagram</w:t>
        </w:r>
      </w:hyperlink>
      <w:r w:rsidRPr="00AA6D51">
        <w:rPr>
          <w:rFonts w:ascii="Century Gothic" w:hAnsi="Century Gothic"/>
          <w:b/>
          <w:szCs w:val="24"/>
        </w:rPr>
        <w:t xml:space="preserve">, </w:t>
      </w:r>
      <w:hyperlink r:id="rId29" w:history="1">
        <w:r w:rsidRPr="00AA6D51">
          <w:rPr>
            <w:rStyle w:val="Hyperlink"/>
            <w:rFonts w:ascii="Century Gothic" w:hAnsi="Century Gothic"/>
            <w:b/>
            <w:szCs w:val="24"/>
          </w:rPr>
          <w:t>YouTube</w:t>
        </w:r>
      </w:hyperlink>
    </w:p>
    <w:tbl>
      <w:tblPr>
        <w:tblStyle w:val="TableGrid"/>
        <w:tblW w:w="14061" w:type="dxa"/>
        <w:tblLayout w:type="fixed"/>
        <w:tblLook w:val="04A0" w:firstRow="1" w:lastRow="0" w:firstColumn="1" w:lastColumn="0" w:noHBand="0" w:noVBand="1"/>
      </w:tblPr>
      <w:tblGrid>
        <w:gridCol w:w="2639"/>
        <w:gridCol w:w="5422"/>
        <w:gridCol w:w="6000"/>
      </w:tblGrid>
      <w:tr w:rsidR="00EA7812" w:rsidRPr="00AA6D51" w14:paraId="0C096421" w14:textId="77777777" w:rsidTr="00592D66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3E484A92" w14:textId="01191A83" w:rsidR="00EA7812" w:rsidRPr="00AA6D51" w:rsidRDefault="00EA7812" w:rsidP="00EA7812">
            <w:pPr>
              <w:spacing w:before="120" w:after="120"/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</w:p>
        </w:tc>
        <w:tc>
          <w:tcPr>
            <w:tcW w:w="5422" w:type="dxa"/>
            <w:tcBorders>
              <w:left w:val="nil"/>
            </w:tcBorders>
            <w:shd w:val="clear" w:color="auto" w:fill="005AAD"/>
          </w:tcPr>
          <w:p w14:paraId="7661A558" w14:textId="02107252" w:rsidR="00EA7812" w:rsidRPr="00AA6D51" w:rsidRDefault="0043608B" w:rsidP="00EA7812">
            <w:pPr>
              <w:spacing w:before="120" w:after="12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4"/>
              </w:rPr>
              <w:t xml:space="preserve">Acas </w:t>
            </w:r>
            <w:r w:rsidR="000119B6" w:rsidRPr="00AA6D51">
              <w:rPr>
                <w:rFonts w:ascii="Century Gothic" w:hAnsi="Century Gothic"/>
                <w:b/>
                <w:color w:val="FFFFFF" w:themeColor="background1"/>
                <w:sz w:val="24"/>
              </w:rPr>
              <w:t>resources</w:t>
            </w:r>
          </w:p>
        </w:tc>
        <w:tc>
          <w:tcPr>
            <w:tcW w:w="6000" w:type="dxa"/>
            <w:shd w:val="clear" w:color="auto" w:fill="005AAD"/>
          </w:tcPr>
          <w:p w14:paraId="1B1106CD" w14:textId="3B0C1948" w:rsidR="00EA7812" w:rsidRPr="00AA6D51" w:rsidRDefault="0043608B" w:rsidP="00EA7812">
            <w:pPr>
              <w:spacing w:before="120" w:after="12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4"/>
              </w:rPr>
              <w:t>Acas t</w:t>
            </w:r>
            <w:r w:rsidR="00E321E5">
              <w:rPr>
                <w:rFonts w:ascii="Century Gothic" w:hAnsi="Century Gothic"/>
                <w:b/>
                <w:color w:val="FFFFFF" w:themeColor="background1"/>
                <w:sz w:val="24"/>
              </w:rPr>
              <w:t>raining and support</w:t>
            </w:r>
          </w:p>
        </w:tc>
      </w:tr>
      <w:tr w:rsidR="00EA7812" w:rsidRPr="00AA6D51" w14:paraId="097703AF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5F5305AD" w14:textId="0194391B" w:rsidR="00EF2697" w:rsidRPr="009E1BA5" w:rsidRDefault="00592D66" w:rsidP="00EF2697">
            <w:pPr>
              <w:pStyle w:val="Heading1"/>
              <w:keepLines w:val="0"/>
              <w:spacing w:after="60" w:line="276" w:lineRule="auto"/>
              <w:outlineLvl w:val="0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 xml:space="preserve">Secure </w:t>
            </w:r>
            <w:r w:rsidR="00DB77BF"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W</w:t>
            </w: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ork</w:t>
            </w:r>
          </w:p>
        </w:tc>
        <w:tc>
          <w:tcPr>
            <w:tcW w:w="5422" w:type="dxa"/>
            <w:tcBorders>
              <w:left w:val="nil"/>
            </w:tcBorders>
          </w:tcPr>
          <w:p w14:paraId="42D148D9" w14:textId="6E7DC0F2" w:rsidR="003C48E2" w:rsidRPr="00AA6D51" w:rsidRDefault="003C48E2" w:rsidP="003C48E2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0BF626E0" w14:textId="6560F557" w:rsidR="00EA7812" w:rsidRPr="00AA6D51" w:rsidRDefault="001D6291" w:rsidP="00AF2B84">
            <w:pPr>
              <w:pStyle w:val="ListParagraph"/>
              <w:numPr>
                <w:ilvl w:val="0"/>
                <w:numId w:val="3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0" w:history="1">
              <w:r w:rsidR="00EA7812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Employment contracts</w:t>
              </w:r>
            </w:hyperlink>
            <w:r w:rsidR="00FB51F3" w:rsidRPr="00AA6D51">
              <w:rPr>
                <w:rStyle w:val="Hyperlink"/>
                <w:rFonts w:ascii="Century Gothic" w:hAnsi="Century Gothic"/>
                <w:sz w:val="18"/>
                <w:szCs w:val="20"/>
                <w:u w:val="none"/>
              </w:rPr>
              <w:t xml:space="preserve"> </w:t>
            </w:r>
            <w:r w:rsidR="00FB51F3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>– includes:</w:t>
            </w:r>
          </w:p>
          <w:p w14:paraId="06AD8968" w14:textId="77777777" w:rsidR="00542785" w:rsidRPr="00AA6D51" w:rsidRDefault="001D6291" w:rsidP="00AF2B84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1" w:history="1">
              <w:r w:rsidR="0054278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What an employment contract is</w:t>
              </w:r>
            </w:hyperlink>
          </w:p>
          <w:p w14:paraId="701AEA94" w14:textId="5792B1F7" w:rsidR="00542785" w:rsidRPr="00AA6D51" w:rsidRDefault="001D6291" w:rsidP="00AF2B84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2" w:history="1">
              <w:r w:rsidR="0054278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What must be written in an employment contract</w:t>
              </w:r>
            </w:hyperlink>
          </w:p>
          <w:p w14:paraId="0D6D0A08" w14:textId="64796DB2" w:rsidR="00542785" w:rsidRPr="00AA6D51" w:rsidRDefault="001D6291" w:rsidP="00AF2B84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3" w:history="1">
              <w:r w:rsidR="0054278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Changing an employment contract</w:t>
              </w:r>
            </w:hyperlink>
          </w:p>
          <w:p w14:paraId="4744F242" w14:textId="0F88F006" w:rsidR="00542785" w:rsidRPr="00AA6D51" w:rsidRDefault="001D6291" w:rsidP="00AF2B84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4" w:history="1">
              <w:r w:rsidR="0054278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Checking your employment rights</w:t>
              </w:r>
            </w:hyperlink>
          </w:p>
          <w:p w14:paraId="61795E92" w14:textId="77777777" w:rsidR="00542785" w:rsidRPr="00AA6D51" w:rsidRDefault="001D6291" w:rsidP="00AF2B84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5" w:history="1">
              <w:r w:rsidR="0054278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Zero-hours contracts</w:t>
              </w:r>
            </w:hyperlink>
          </w:p>
          <w:p w14:paraId="5E2CBC29" w14:textId="695FE937" w:rsidR="00542785" w:rsidRPr="00AA6D51" w:rsidRDefault="001D6291" w:rsidP="00AF2B84">
            <w:pPr>
              <w:pStyle w:val="ListParagraph"/>
              <w:numPr>
                <w:ilvl w:val="0"/>
                <w:numId w:val="16"/>
              </w:numPr>
              <w:spacing w:after="120"/>
              <w:ind w:left="714" w:hanging="357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36" w:history="1">
              <w:r w:rsidR="0054278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Agency workers</w:t>
              </w:r>
            </w:hyperlink>
          </w:p>
          <w:p w14:paraId="1F82D300" w14:textId="4FD30AA2" w:rsidR="003C48E2" w:rsidRPr="00AA6D51" w:rsidRDefault="003C48E2" w:rsidP="003C48E2">
            <w:pPr>
              <w:spacing w:after="12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r w:rsidRPr="00AA6D51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Templates</w:t>
            </w:r>
            <w:r w:rsidRPr="00AA6D51"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  <w:t>:</w:t>
            </w:r>
          </w:p>
          <w:p w14:paraId="353A5C41" w14:textId="320E5370" w:rsidR="006C71F0" w:rsidRPr="00AA6D51" w:rsidRDefault="001D6291" w:rsidP="00AF2B84">
            <w:pPr>
              <w:pStyle w:val="ListParagraph"/>
              <w:numPr>
                <w:ilvl w:val="0"/>
                <w:numId w:val="3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</w:rPr>
            </w:pPr>
            <w:hyperlink r:id="rId37" w:history="1">
              <w:r w:rsidR="00517470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Written terms of employment</w:t>
              </w:r>
            </w:hyperlink>
          </w:p>
          <w:p w14:paraId="6AA3AD94" w14:textId="0AD09E5D" w:rsidR="003C48E2" w:rsidRPr="00AA6D51" w:rsidRDefault="002B4EE6" w:rsidP="003C48E2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elearning:</w:t>
            </w:r>
          </w:p>
          <w:p w14:paraId="2428181E" w14:textId="0ACB31C6" w:rsidR="00EA7812" w:rsidRPr="00AA6D51" w:rsidRDefault="001D6291" w:rsidP="00AF2B84">
            <w:pPr>
              <w:pStyle w:val="ListParagraph"/>
              <w:numPr>
                <w:ilvl w:val="0"/>
                <w:numId w:val="3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b/>
                <w:sz w:val="18"/>
                <w:szCs w:val="20"/>
                <w:u w:val="single"/>
              </w:rPr>
            </w:pPr>
            <w:hyperlink r:id="rId38" w:history="1">
              <w:r w:rsidR="006C71F0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Contracts of employment &amp; written statements</w:t>
              </w:r>
            </w:hyperlink>
          </w:p>
        </w:tc>
        <w:tc>
          <w:tcPr>
            <w:tcW w:w="6000" w:type="dxa"/>
          </w:tcPr>
          <w:p w14:paraId="038ADF2D" w14:textId="56443467" w:rsidR="004D0284" w:rsidRPr="004D0284" w:rsidRDefault="009243EE" w:rsidP="004D0284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Training courses</w:t>
            </w:r>
            <w:r w:rsidR="004D0284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4605E759" w14:textId="73223CFE" w:rsidR="00E57F89" w:rsidRPr="00AA6D51" w:rsidRDefault="00E57F89" w:rsidP="00AF2B84">
            <w:pPr>
              <w:pStyle w:val="ListParagraph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Contracts and written statements</w:t>
            </w:r>
          </w:p>
          <w:p w14:paraId="6B89250F" w14:textId="77777777" w:rsidR="00E57F89" w:rsidRPr="00AA6D51" w:rsidRDefault="00E57F89" w:rsidP="00AF2B84">
            <w:pPr>
              <w:pStyle w:val="ListParagraph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Changing terms and conditions of employment</w:t>
            </w:r>
          </w:p>
          <w:p w14:paraId="075FA797" w14:textId="77777777" w:rsidR="00E57F89" w:rsidRPr="00AA6D51" w:rsidRDefault="00E57F89" w:rsidP="00E57F89">
            <w:pPr>
              <w:pStyle w:val="ListParagraph"/>
              <w:numPr>
                <w:ilvl w:val="0"/>
                <w:numId w:val="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HR for beginners</w:t>
            </w:r>
          </w:p>
          <w:p w14:paraId="7BACF823" w14:textId="5352F737" w:rsidR="00E57F89" w:rsidRDefault="00E57F89" w:rsidP="00E57F89">
            <w:pPr>
              <w:spacing w:after="120"/>
              <w:rPr>
                <w:rStyle w:val="Hyperlink"/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39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30E2D1D9" w14:textId="092BDA60" w:rsidR="004D0284" w:rsidRPr="004D0284" w:rsidRDefault="004D0284" w:rsidP="00E57F89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35B83DF8" w14:textId="2BBE8224" w:rsidR="00E57F89" w:rsidRPr="00AA6D51" w:rsidRDefault="004D0284" w:rsidP="00E57F89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="00E57F89" w:rsidRPr="00AA6D51">
              <w:rPr>
                <w:rFonts w:ascii="Century Gothic" w:hAnsi="Century Gothic"/>
                <w:sz w:val="18"/>
                <w:szCs w:val="20"/>
              </w:rPr>
              <w:t xml:space="preserve"> courses can be tailored to specific company needs and delivered in-house.</w:t>
            </w:r>
          </w:p>
          <w:p w14:paraId="782E1241" w14:textId="77777777" w:rsidR="00E57F89" w:rsidRPr="00AA6D51" w:rsidRDefault="00E57F89" w:rsidP="00E57F89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1AF0A7FB" w14:textId="77777777" w:rsidR="00EA7812" w:rsidRPr="00AA6D51" w:rsidRDefault="00E57F89" w:rsidP="00E57F89">
            <w:pPr>
              <w:rPr>
                <w:rStyle w:val="Hyperlink"/>
                <w:rFonts w:ascii="Century Gothic" w:hAnsi="Century Gothic" w:cs="Arial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40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</w:p>
          <w:p w14:paraId="0813560F" w14:textId="745C7B3C" w:rsidR="00E57F89" w:rsidRPr="00AA6D51" w:rsidRDefault="00E57F89" w:rsidP="00E57F89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663C55" w:rsidRPr="00AA6D51" w14:paraId="552FD359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40B41F2A" w14:textId="75417F9B" w:rsidR="00663C55" w:rsidRPr="009E1BA5" w:rsidRDefault="00592D66" w:rsidP="00663C55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 xml:space="preserve">Flexible </w:t>
            </w:r>
            <w:r w:rsidR="00DB77BF"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W</w:t>
            </w: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ork</w:t>
            </w:r>
          </w:p>
        </w:tc>
        <w:tc>
          <w:tcPr>
            <w:tcW w:w="5422" w:type="dxa"/>
            <w:tcBorders>
              <w:left w:val="nil"/>
            </w:tcBorders>
          </w:tcPr>
          <w:p w14:paraId="444DAAE6" w14:textId="77777777" w:rsidR="003C48E2" w:rsidRPr="00AA6D51" w:rsidRDefault="003C48E2" w:rsidP="003C48E2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6B2772E3" w14:textId="4A125BEA" w:rsidR="00663C55" w:rsidRPr="00AA6D51" w:rsidRDefault="001D6291" w:rsidP="00AF2B84">
            <w:pPr>
              <w:pStyle w:val="ListParagraph"/>
              <w:numPr>
                <w:ilvl w:val="0"/>
                <w:numId w:val="18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sz w:val="18"/>
                <w:szCs w:val="20"/>
              </w:rPr>
            </w:pPr>
            <w:hyperlink r:id="rId41" w:history="1">
              <w:r w:rsidR="00663C5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Flexible working</w:t>
              </w:r>
            </w:hyperlink>
            <w:r w:rsidR="00FB51F3" w:rsidRPr="00AA6D51">
              <w:rPr>
                <w:rStyle w:val="Hyperlink"/>
                <w:rFonts w:ascii="Century Gothic" w:hAnsi="Century Gothic"/>
                <w:sz w:val="18"/>
                <w:szCs w:val="20"/>
              </w:rPr>
              <w:t xml:space="preserve"> </w:t>
            </w:r>
            <w:r w:rsidR="00FB51F3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>– includes:</w:t>
            </w:r>
          </w:p>
          <w:p w14:paraId="636F4D9F" w14:textId="77777777" w:rsidR="00663C55" w:rsidRPr="00AA6D51" w:rsidRDefault="001D6291" w:rsidP="00AF2B84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sz w:val="18"/>
                <w:szCs w:val="20"/>
              </w:rPr>
            </w:pPr>
            <w:hyperlink r:id="rId42" w:history="1">
              <w:r w:rsidR="00663C5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Code of Practice on flexible working requests</w:t>
              </w:r>
            </w:hyperlink>
          </w:p>
          <w:p w14:paraId="4001C0FA" w14:textId="77777777" w:rsidR="00663C55" w:rsidRPr="00AA6D51" w:rsidRDefault="001D6291" w:rsidP="00AF2B84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43" w:history="1">
              <w:r w:rsidR="00663C5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Making a flexible working request</w:t>
              </w:r>
            </w:hyperlink>
          </w:p>
          <w:p w14:paraId="1E550619" w14:textId="77777777" w:rsidR="00663C55" w:rsidRPr="00AA6D51" w:rsidRDefault="001D6291" w:rsidP="00AF2B84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44" w:history="1">
              <w:r w:rsidR="00663C5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Responding to a flexible working request</w:t>
              </w:r>
            </w:hyperlink>
          </w:p>
          <w:p w14:paraId="3ED7A74D" w14:textId="6A1F4319" w:rsidR="00663C55" w:rsidRPr="00AA6D51" w:rsidRDefault="001D6291" w:rsidP="00AF2B84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45" w:history="1">
              <w:r w:rsidR="00663C5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Working from home and hybrid working</w:t>
              </w:r>
            </w:hyperlink>
          </w:p>
          <w:p w14:paraId="391D6A50" w14:textId="3A96D3A1" w:rsidR="00663C55" w:rsidRPr="00AA6D51" w:rsidRDefault="001D6291" w:rsidP="00AF2B84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46" w:history="1">
              <w:r w:rsidR="00663C5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Policies for home and hybrid working</w:t>
              </w:r>
            </w:hyperlink>
          </w:p>
          <w:p w14:paraId="629604D7" w14:textId="77777777" w:rsidR="003C48E2" w:rsidRPr="00AA6D51" w:rsidRDefault="003C48E2" w:rsidP="003C48E2">
            <w:pPr>
              <w:spacing w:after="12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r w:rsidRPr="00AA6D51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Templates</w:t>
            </w:r>
            <w:r w:rsidRPr="00AA6D51"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  <w:t>:</w:t>
            </w:r>
          </w:p>
          <w:p w14:paraId="02E04A77" w14:textId="19E2B33C" w:rsidR="003C48E2" w:rsidRPr="00AA6D51" w:rsidRDefault="001D6291" w:rsidP="00AF2B84">
            <w:pPr>
              <w:pStyle w:val="ListParagraph"/>
              <w:numPr>
                <w:ilvl w:val="0"/>
                <w:numId w:val="21"/>
              </w:numPr>
              <w:spacing w:after="120"/>
              <w:ind w:left="170" w:hanging="17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47" w:history="1">
              <w:r w:rsidR="003C48E2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Flexible working policy</w:t>
              </w:r>
            </w:hyperlink>
          </w:p>
          <w:p w14:paraId="64BF0662" w14:textId="09BE1A3B" w:rsidR="003C48E2" w:rsidRPr="00AA6D51" w:rsidRDefault="002B4EE6" w:rsidP="003C48E2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elearning:</w:t>
            </w:r>
          </w:p>
          <w:p w14:paraId="507C24FD" w14:textId="77777777" w:rsidR="00663C55" w:rsidRPr="00AA6D51" w:rsidRDefault="001D6291" w:rsidP="00AF2B84">
            <w:pPr>
              <w:pStyle w:val="ListParagraph"/>
              <w:numPr>
                <w:ilvl w:val="0"/>
                <w:numId w:val="20"/>
              </w:numPr>
              <w:spacing w:after="120"/>
              <w:ind w:left="170" w:hanging="17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</w:rPr>
            </w:pPr>
            <w:hyperlink r:id="rId48" w:history="1">
              <w:r w:rsidR="00A56AEF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Flexible working</w:t>
              </w:r>
            </w:hyperlink>
          </w:p>
          <w:p w14:paraId="21474F0C" w14:textId="23E2D7C3" w:rsidR="003C48E2" w:rsidRPr="00AA6D51" w:rsidRDefault="003C48E2" w:rsidP="003C48E2">
            <w:pPr>
              <w:pStyle w:val="ListParagraph"/>
              <w:spacing w:after="120"/>
              <w:ind w:left="170"/>
              <w:rPr>
                <w:rFonts w:ascii="Century Gothic" w:hAnsi="Century Gothic"/>
                <w:b/>
                <w:sz w:val="18"/>
                <w:szCs w:val="20"/>
                <w:u w:val="single"/>
              </w:rPr>
            </w:pPr>
          </w:p>
        </w:tc>
        <w:tc>
          <w:tcPr>
            <w:tcW w:w="6000" w:type="dxa"/>
          </w:tcPr>
          <w:p w14:paraId="592B82E9" w14:textId="77777777" w:rsidR="009243EE" w:rsidRPr="004D0284" w:rsidRDefault="009243EE" w:rsidP="009243EE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Training courses:</w:t>
            </w:r>
          </w:p>
          <w:p w14:paraId="7BE8FA42" w14:textId="7262FDF0" w:rsidR="000E499A" w:rsidRPr="00AA6D51" w:rsidRDefault="000E499A" w:rsidP="00AF2B84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Flexible working: how to handle requests</w:t>
            </w:r>
          </w:p>
          <w:p w14:paraId="02DA6A27" w14:textId="482E9347" w:rsidR="00663C55" w:rsidRPr="00AA6D51" w:rsidRDefault="00663C55" w:rsidP="00AF2B84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Hybrid working: getting it right </w:t>
            </w:r>
          </w:p>
          <w:p w14:paraId="3DD4D379" w14:textId="4BC99124" w:rsidR="00426535" w:rsidRPr="00AA6D51" w:rsidRDefault="00426535" w:rsidP="00AF2B84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How to manage homeworkers </w:t>
            </w:r>
          </w:p>
          <w:p w14:paraId="102707CE" w14:textId="5077D043" w:rsidR="00663C55" w:rsidRDefault="00663C55" w:rsidP="00663C55">
            <w:pPr>
              <w:spacing w:after="120"/>
              <w:rPr>
                <w:rStyle w:val="Hyperlink"/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49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2C18A52B" w14:textId="77777777" w:rsidR="00460465" w:rsidRPr="004D0284" w:rsidRDefault="00460465" w:rsidP="00460465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446325B3" w14:textId="48853411" w:rsidR="00663C55" w:rsidRPr="00AA6D51" w:rsidRDefault="00460465" w:rsidP="00460465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="00663C55" w:rsidRPr="00AA6D51">
              <w:rPr>
                <w:rFonts w:ascii="Century Gothic" w:hAnsi="Century Gothic"/>
                <w:sz w:val="18"/>
                <w:szCs w:val="20"/>
              </w:rPr>
              <w:t>courses can be tailored to specific company needs and delivered in-house.</w:t>
            </w:r>
          </w:p>
          <w:p w14:paraId="2AAA1B44" w14:textId="77777777" w:rsidR="00663C55" w:rsidRPr="00AA6D51" w:rsidRDefault="00663C55" w:rsidP="00663C55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6EB1BBA8" w14:textId="5AE4BBCB" w:rsidR="00663C55" w:rsidRPr="00AA6D51" w:rsidRDefault="00663C55" w:rsidP="00663C55">
            <w:pPr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50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.</w:t>
            </w:r>
          </w:p>
        </w:tc>
      </w:tr>
      <w:tr w:rsidR="00663C55" w:rsidRPr="00AA6D51" w14:paraId="3395F42D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5F40BBAF" w14:textId="766AD9FF" w:rsidR="00663C55" w:rsidRPr="009E1BA5" w:rsidRDefault="00592D66" w:rsidP="00663C55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lastRenderedPageBreak/>
              <w:t>Real Living Wage</w:t>
            </w:r>
          </w:p>
        </w:tc>
        <w:tc>
          <w:tcPr>
            <w:tcW w:w="5422" w:type="dxa"/>
            <w:tcBorders>
              <w:left w:val="nil"/>
            </w:tcBorders>
          </w:tcPr>
          <w:p w14:paraId="535F9EE2" w14:textId="77777777" w:rsidR="004776C5" w:rsidRPr="00AA6D51" w:rsidRDefault="004776C5" w:rsidP="004776C5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7141B4AF" w14:textId="63472E1A" w:rsidR="00E7332B" w:rsidRPr="00AA6D51" w:rsidRDefault="001D6291" w:rsidP="00E7332B">
            <w:pPr>
              <w:pStyle w:val="ListParagraph"/>
              <w:numPr>
                <w:ilvl w:val="0"/>
                <w:numId w:val="1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51" w:history="1">
              <w:r w:rsidR="00E7332B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Pay and wages</w:t>
              </w:r>
            </w:hyperlink>
          </w:p>
          <w:p w14:paraId="574D8C8A" w14:textId="2B0CAEB9" w:rsidR="004776C5" w:rsidRPr="00AA6D51" w:rsidRDefault="002B4EE6" w:rsidP="004776C5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Elearning:</w:t>
            </w:r>
          </w:p>
          <w:p w14:paraId="2FCBD3EA" w14:textId="424BD6E7" w:rsidR="00663C55" w:rsidRPr="00AA6D51" w:rsidRDefault="001D6291" w:rsidP="00E7332B">
            <w:pPr>
              <w:pStyle w:val="ListParagraph"/>
              <w:numPr>
                <w:ilvl w:val="0"/>
                <w:numId w:val="1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52" w:history="1">
              <w:r w:rsidR="00103C69" w:rsidRPr="00AA6D51">
                <w:rPr>
                  <w:rStyle w:val="Hyperlink"/>
                  <w:rFonts w:ascii="Century Gothic" w:hAnsi="Century Gothic"/>
                  <w:bCs/>
                  <w:sz w:val="18"/>
                  <w:szCs w:val="20"/>
                </w:rPr>
                <w:t>Pay &amp; reward</w:t>
              </w:r>
            </w:hyperlink>
          </w:p>
        </w:tc>
        <w:tc>
          <w:tcPr>
            <w:tcW w:w="6000" w:type="dxa"/>
          </w:tcPr>
          <w:p w14:paraId="754A0081" w14:textId="77777777" w:rsidR="009243EE" w:rsidRPr="004D0284" w:rsidRDefault="009243EE" w:rsidP="009243EE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Training courses:</w:t>
            </w:r>
          </w:p>
          <w:p w14:paraId="7E717A50" w14:textId="3A9250BA" w:rsidR="001B748B" w:rsidRPr="00AA6D51" w:rsidRDefault="001B748B" w:rsidP="001B748B">
            <w:pPr>
              <w:pStyle w:val="ListParagraph"/>
              <w:numPr>
                <w:ilvl w:val="0"/>
                <w:numId w:val="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Contracts and written statements </w:t>
            </w:r>
          </w:p>
          <w:p w14:paraId="626E5DF3" w14:textId="77777777" w:rsidR="001B748B" w:rsidRPr="00AA6D51" w:rsidRDefault="001B748B" w:rsidP="001B748B">
            <w:pPr>
              <w:pStyle w:val="ListParagraph"/>
              <w:numPr>
                <w:ilvl w:val="0"/>
                <w:numId w:val="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HR for beginners</w:t>
            </w:r>
          </w:p>
          <w:p w14:paraId="3F171C1A" w14:textId="77777777" w:rsidR="001B748B" w:rsidRPr="00AA6D51" w:rsidRDefault="001B748B" w:rsidP="001B748B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53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43CCDEF3" w14:textId="77777777" w:rsidR="00460465" w:rsidRPr="004D0284" w:rsidRDefault="00460465" w:rsidP="00460465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749DEFB4" w14:textId="2591F55C" w:rsidR="001B748B" w:rsidRPr="00AA6D51" w:rsidRDefault="00460465" w:rsidP="00460465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courses </w:t>
            </w:r>
            <w:r w:rsidR="001B748B" w:rsidRPr="00AA6D51">
              <w:rPr>
                <w:rFonts w:ascii="Century Gothic" w:hAnsi="Century Gothic"/>
                <w:sz w:val="18"/>
                <w:szCs w:val="20"/>
              </w:rPr>
              <w:t>can be tailored to specific company needs and delivered in-house.</w:t>
            </w:r>
          </w:p>
          <w:p w14:paraId="6A01B98F" w14:textId="77777777" w:rsidR="001B748B" w:rsidRPr="00AA6D51" w:rsidRDefault="001B748B" w:rsidP="001B748B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7C08F37A" w14:textId="5F3895D0" w:rsidR="001B748B" w:rsidRPr="00AA6D51" w:rsidRDefault="001B748B" w:rsidP="001B748B">
            <w:pPr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54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.</w:t>
            </w:r>
          </w:p>
          <w:p w14:paraId="43D62741" w14:textId="77777777" w:rsidR="00663C55" w:rsidRPr="00AA6D51" w:rsidRDefault="00663C55" w:rsidP="00663C55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663C55" w:rsidRPr="00AA6D51" w14:paraId="6ED36D40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1CB70454" w14:textId="39E71FBB" w:rsidR="00663C55" w:rsidRPr="009E1BA5" w:rsidRDefault="00592D66" w:rsidP="00663C55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Engagement &amp; Voice</w:t>
            </w:r>
          </w:p>
        </w:tc>
        <w:tc>
          <w:tcPr>
            <w:tcW w:w="5422" w:type="dxa"/>
            <w:tcBorders>
              <w:left w:val="nil"/>
            </w:tcBorders>
          </w:tcPr>
          <w:p w14:paraId="58BE9C19" w14:textId="77777777" w:rsidR="0095014D" w:rsidRPr="00AA6D51" w:rsidRDefault="0095014D" w:rsidP="0095014D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0052D906" w14:textId="240FD1B8" w:rsidR="003D7931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55" w:history="1">
              <w:r w:rsidR="003D793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Consulting employees and their representatives</w:t>
              </w:r>
            </w:hyperlink>
          </w:p>
          <w:p w14:paraId="79DBB96F" w14:textId="0250E418" w:rsidR="008D5DAE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56" w:history="1">
              <w:r w:rsidR="003D793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Informing and consulting employees (ICE agreements)</w:t>
              </w:r>
            </w:hyperlink>
            <w:r w:rsidR="008D5DAE" w:rsidRPr="00AA6D51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7D65DBB8" w14:textId="7B6C784D" w:rsidR="008D5DAE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57" w:history="1">
              <w:r w:rsidR="008D5D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guides on trade union and employee representation</w:t>
              </w:r>
            </w:hyperlink>
          </w:p>
          <w:p w14:paraId="47AB208C" w14:textId="77777777" w:rsidR="008D5DAE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58" w:history="1">
              <w:r w:rsidR="008D5D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Code of Practice on disclosure of information to trade unions for collective bargaining purposes</w:t>
              </w:r>
            </w:hyperlink>
          </w:p>
          <w:p w14:paraId="0B0C7AB2" w14:textId="77777777" w:rsidR="008D5DAE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59" w:history="1">
              <w:r w:rsidR="008D5D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Code of Practice on time off for trade union duties and activities</w:t>
              </w:r>
            </w:hyperlink>
          </w:p>
          <w:p w14:paraId="43352FA5" w14:textId="77777777" w:rsidR="008D5DAE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60" w:history="1">
              <w:r w:rsidR="008D5D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 to challenging conversations</w:t>
              </w:r>
            </w:hyperlink>
          </w:p>
          <w:p w14:paraId="3838C896" w14:textId="7642CE7B" w:rsidR="0095014D" w:rsidRPr="00AA6D51" w:rsidRDefault="002B4EE6" w:rsidP="0095014D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Elearning:</w:t>
            </w:r>
          </w:p>
          <w:p w14:paraId="45B8C7AC" w14:textId="3FAD2A7F" w:rsidR="00A11FAC" w:rsidRPr="00AA6D51" w:rsidRDefault="001D6291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61" w:history="1">
              <w:r w:rsidR="00517470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Change management</w:t>
              </w:r>
            </w:hyperlink>
          </w:p>
        </w:tc>
        <w:tc>
          <w:tcPr>
            <w:tcW w:w="6000" w:type="dxa"/>
          </w:tcPr>
          <w:p w14:paraId="3302493A" w14:textId="77777777" w:rsidR="009243EE" w:rsidRPr="004D0284" w:rsidRDefault="009243EE" w:rsidP="009243EE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Training courses:</w:t>
            </w:r>
          </w:p>
          <w:p w14:paraId="5932FC6E" w14:textId="483C113E" w:rsidR="008D5DAE" w:rsidRPr="00AA6D51" w:rsidRDefault="008D5DAE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Management training for new managers</w:t>
            </w:r>
          </w:p>
          <w:p w14:paraId="0E580EDA" w14:textId="406866F9" w:rsidR="008D5DAE" w:rsidRPr="00AA6D51" w:rsidRDefault="008D5DAE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Management training for developing managers</w:t>
            </w:r>
          </w:p>
          <w:p w14:paraId="140AEB8B" w14:textId="5CBBB659" w:rsidR="008D5DAE" w:rsidRPr="00AA6D51" w:rsidRDefault="008D5DAE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Having difficult conversations</w:t>
            </w:r>
          </w:p>
          <w:p w14:paraId="01FAF656" w14:textId="77777777" w:rsidR="008D5DAE" w:rsidRPr="00AA6D51" w:rsidRDefault="008D5DAE" w:rsidP="008D5DAE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62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6EE19007" w14:textId="77777777" w:rsidR="00460465" w:rsidRPr="004D0284" w:rsidRDefault="00460465" w:rsidP="00460465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13C8F59F" w14:textId="65F83881" w:rsidR="008D5DAE" w:rsidRPr="00AA6D51" w:rsidRDefault="00460465" w:rsidP="00460465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courses </w:t>
            </w:r>
            <w:r w:rsidR="008D5DAE" w:rsidRPr="00AA6D51">
              <w:rPr>
                <w:rFonts w:ascii="Century Gothic" w:hAnsi="Century Gothic"/>
                <w:sz w:val="18"/>
                <w:szCs w:val="20"/>
              </w:rPr>
              <w:t>can be tailored to specific company needs and delivered in-house.</w:t>
            </w:r>
          </w:p>
          <w:p w14:paraId="1F8386F8" w14:textId="77777777" w:rsidR="008D5DAE" w:rsidRPr="00AA6D51" w:rsidRDefault="008D5DAE" w:rsidP="008D5DAE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096C7049" w14:textId="77777777" w:rsidR="00663C55" w:rsidRDefault="008D5DAE" w:rsidP="008D5DAE">
            <w:pPr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63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.</w:t>
            </w:r>
          </w:p>
          <w:p w14:paraId="4FBF749D" w14:textId="77777777" w:rsidR="009243EE" w:rsidRDefault="009243EE" w:rsidP="008D5DAE">
            <w:pPr>
              <w:rPr>
                <w:rFonts w:ascii="Century Gothic" w:hAnsi="Century Gothic"/>
                <w:sz w:val="18"/>
                <w:szCs w:val="20"/>
              </w:rPr>
            </w:pPr>
          </w:p>
          <w:p w14:paraId="5EA1424C" w14:textId="77777777" w:rsidR="009243EE" w:rsidRDefault="009243EE" w:rsidP="008D5DAE">
            <w:pPr>
              <w:rPr>
                <w:rFonts w:ascii="Century Gothic" w:hAnsi="Century Gothic"/>
                <w:sz w:val="18"/>
                <w:szCs w:val="20"/>
              </w:rPr>
            </w:pPr>
          </w:p>
          <w:p w14:paraId="25172D73" w14:textId="7EE97E5A" w:rsidR="009243EE" w:rsidRPr="00AA6D51" w:rsidRDefault="009243EE" w:rsidP="008D5DAE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663C55" w:rsidRPr="00AA6D51" w14:paraId="2F388887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55A03709" w14:textId="01152006" w:rsidR="00663C55" w:rsidRPr="009E1BA5" w:rsidRDefault="00592D66" w:rsidP="00663C55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lastRenderedPageBreak/>
              <w:t>Recruitment</w:t>
            </w:r>
          </w:p>
        </w:tc>
        <w:tc>
          <w:tcPr>
            <w:tcW w:w="5422" w:type="dxa"/>
            <w:tcBorders>
              <w:left w:val="nil"/>
            </w:tcBorders>
          </w:tcPr>
          <w:p w14:paraId="38417593" w14:textId="365B1FAF" w:rsidR="003C48E2" w:rsidRPr="00AA6D51" w:rsidRDefault="003C48E2" w:rsidP="003C48E2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0DADE07F" w14:textId="2FB790B5" w:rsidR="00032787" w:rsidRPr="00AA6D51" w:rsidRDefault="001D6291" w:rsidP="00AF2B84">
            <w:pPr>
              <w:pStyle w:val="ListParagraph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64" w:history="1">
              <w:r w:rsidR="005F6B88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Recruitment and job applications</w:t>
              </w:r>
            </w:hyperlink>
            <w:r w:rsidR="00AF6AC2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 xml:space="preserve"> – includes:</w:t>
            </w:r>
          </w:p>
          <w:p w14:paraId="0CCA787A" w14:textId="77777777" w:rsidR="00032787" w:rsidRPr="00AA6D51" w:rsidRDefault="001D6291" w:rsidP="00AF2B8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65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Recruitment: hiring someone</w:t>
              </w:r>
            </w:hyperlink>
          </w:p>
          <w:p w14:paraId="5AAE8E37" w14:textId="45208CE8" w:rsidR="00032787" w:rsidRPr="00AA6D51" w:rsidRDefault="001D6291" w:rsidP="00AF2B8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66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Providing a job reference</w:t>
              </w:r>
            </w:hyperlink>
          </w:p>
          <w:p w14:paraId="546353BD" w14:textId="77777777" w:rsidR="006327E1" w:rsidRPr="00AA6D51" w:rsidRDefault="001D6291" w:rsidP="00AF2B84">
            <w:pPr>
              <w:pStyle w:val="ListParagraph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67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 to induction</w:t>
              </w:r>
            </w:hyperlink>
          </w:p>
          <w:p w14:paraId="29EEFECE" w14:textId="27792A76" w:rsidR="006327E1" w:rsidRPr="00AA6D51" w:rsidRDefault="001D6291" w:rsidP="00AF2B84">
            <w:pPr>
              <w:pStyle w:val="ListParagraph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68" w:history="1">
              <w:r w:rsidR="006327E1" w:rsidRPr="00AA6D51">
                <w:rPr>
                  <w:rStyle w:val="Hyperlink"/>
                  <w:rFonts w:ascii="Century Gothic" w:hAnsi="Century Gothic"/>
                  <w:bCs/>
                  <w:sz w:val="18"/>
                  <w:szCs w:val="20"/>
                </w:rPr>
                <w:t>Improving equality, diversity and inclusion in your workplace</w:t>
              </w:r>
            </w:hyperlink>
            <w:r w:rsidR="00FB51F3" w:rsidRPr="00AA6D51">
              <w:rPr>
                <w:rStyle w:val="Hyperlink"/>
                <w:rFonts w:ascii="Century Gothic" w:hAnsi="Century Gothic"/>
                <w:bCs/>
                <w:color w:val="000000" w:themeColor="text1"/>
                <w:sz w:val="18"/>
                <w:szCs w:val="20"/>
                <w:u w:val="none"/>
              </w:rPr>
              <w:t xml:space="preserve"> </w:t>
            </w:r>
            <w:r w:rsidR="00FB51F3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>– includes:</w:t>
            </w:r>
          </w:p>
          <w:p w14:paraId="50B1E98B" w14:textId="77777777" w:rsidR="006327E1" w:rsidRPr="00AA6D51" w:rsidRDefault="001D6291" w:rsidP="00AF2B8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69" w:history="1">
              <w:r w:rsidR="006327E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Making sure your workplace is inclusive</w:t>
              </w:r>
            </w:hyperlink>
          </w:p>
          <w:p w14:paraId="545968FD" w14:textId="0B5F4814" w:rsidR="006327E1" w:rsidRPr="00AA6D51" w:rsidRDefault="001D6291" w:rsidP="00AF2B8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70" w:history="1">
              <w:r w:rsidR="006327E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Dealing with unconscious bias</w:t>
              </w:r>
            </w:hyperlink>
          </w:p>
          <w:p w14:paraId="7C45B01A" w14:textId="77777777" w:rsidR="00B84C87" w:rsidRPr="00AA6D51" w:rsidRDefault="001D6291" w:rsidP="00AF2B84">
            <w:pPr>
              <w:pStyle w:val="ListParagraph"/>
              <w:numPr>
                <w:ilvl w:val="0"/>
                <w:numId w:val="23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71" w:history="1">
              <w:r w:rsidR="00B84C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Gender pay gap reporting</w:t>
              </w:r>
            </w:hyperlink>
            <w:r w:rsidR="00B84C87" w:rsidRPr="00AA6D51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4460D059" w14:textId="212A705D" w:rsidR="00032787" w:rsidRPr="00AA6D51" w:rsidRDefault="00032787" w:rsidP="00AF6AC2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Template</w:t>
            </w:r>
            <w:r w:rsidR="003C48E2" w:rsidRPr="00AA6D51">
              <w:rPr>
                <w:rFonts w:ascii="Century Gothic" w:hAnsi="Century Gothic"/>
                <w:b/>
                <w:sz w:val="18"/>
                <w:szCs w:val="20"/>
              </w:rPr>
              <w:t>s:</w:t>
            </w:r>
          </w:p>
          <w:p w14:paraId="0829C404" w14:textId="77777777" w:rsidR="00032787" w:rsidRPr="00AA6D51" w:rsidRDefault="001D6291" w:rsidP="00AF2B84">
            <w:pPr>
              <w:pStyle w:val="ListParagraph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72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Recruitment checklist</w:t>
              </w:r>
            </w:hyperlink>
          </w:p>
          <w:p w14:paraId="2331FF15" w14:textId="77777777" w:rsidR="00032787" w:rsidRPr="00AA6D51" w:rsidRDefault="001D6291" w:rsidP="00AF2B84">
            <w:pPr>
              <w:pStyle w:val="ListParagraph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73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Job description</w:t>
              </w:r>
            </w:hyperlink>
          </w:p>
          <w:p w14:paraId="55F76333" w14:textId="19A925A9" w:rsidR="00032787" w:rsidRPr="00AA6D51" w:rsidRDefault="001D6291" w:rsidP="00AF2B84">
            <w:pPr>
              <w:pStyle w:val="ListParagraph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74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Checklist for induction of new staff</w:t>
              </w:r>
            </w:hyperlink>
          </w:p>
          <w:p w14:paraId="091680CA" w14:textId="7F68683F" w:rsidR="00032787" w:rsidRPr="00AA6D51" w:rsidRDefault="001D6291" w:rsidP="00AF2B84">
            <w:pPr>
              <w:pStyle w:val="ListParagraph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75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Equality and diversity monitoring form</w:t>
              </w:r>
            </w:hyperlink>
          </w:p>
          <w:p w14:paraId="7E34A849" w14:textId="5C16898B" w:rsidR="006327E1" w:rsidRPr="00AA6D51" w:rsidRDefault="001D6291" w:rsidP="00AF2B84">
            <w:pPr>
              <w:pStyle w:val="ListParagraph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76" w:history="1">
              <w:r w:rsidR="006327E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Equality, diversity and inclusion policy</w:t>
              </w:r>
            </w:hyperlink>
          </w:p>
          <w:p w14:paraId="72E3AA5F" w14:textId="7EF044C7" w:rsidR="00032787" w:rsidRPr="00AA6D51" w:rsidRDefault="002B4EE6" w:rsidP="00AF6AC2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Elearning:</w:t>
            </w:r>
          </w:p>
          <w:p w14:paraId="640F8B10" w14:textId="3541ECE6" w:rsidR="009B7CDA" w:rsidRPr="00AA6D51" w:rsidRDefault="001D6291" w:rsidP="00AF2B84">
            <w:pPr>
              <w:pStyle w:val="ListParagraph"/>
              <w:numPr>
                <w:ilvl w:val="0"/>
                <w:numId w:val="23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77" w:history="1">
              <w:r w:rsidR="00032787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Recruitment &amp; induction</w:t>
              </w:r>
            </w:hyperlink>
          </w:p>
          <w:p w14:paraId="4BCE7109" w14:textId="4AC7EA72" w:rsidR="003C48E2" w:rsidRPr="00AA6D51" w:rsidRDefault="001D6291" w:rsidP="00AF2B84">
            <w:pPr>
              <w:pStyle w:val="ListParagraph"/>
              <w:numPr>
                <w:ilvl w:val="0"/>
                <w:numId w:val="23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78" w:history="1">
              <w:r w:rsidR="003C48E2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Equality &amp; diversity</w:t>
              </w:r>
            </w:hyperlink>
          </w:p>
          <w:p w14:paraId="16775C50" w14:textId="77777777" w:rsidR="00663C55" w:rsidRPr="00AA6D51" w:rsidRDefault="00663C55" w:rsidP="00663C55">
            <w:pPr>
              <w:rPr>
                <w:rFonts w:ascii="Century Gothic" w:hAnsi="Century Gothic"/>
                <w:sz w:val="18"/>
                <w:szCs w:val="20"/>
              </w:rPr>
            </w:pPr>
          </w:p>
          <w:p w14:paraId="66179211" w14:textId="081D19BC" w:rsidR="00663C55" w:rsidRPr="00AA6D51" w:rsidRDefault="00663C55" w:rsidP="00663C55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6000" w:type="dxa"/>
          </w:tcPr>
          <w:p w14:paraId="79C0135A" w14:textId="77777777" w:rsidR="009243EE" w:rsidRPr="004D0284" w:rsidRDefault="009243EE" w:rsidP="009243EE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Training courses:</w:t>
            </w:r>
          </w:p>
          <w:p w14:paraId="08A2E2B0" w14:textId="74CDD754" w:rsidR="00DF0600" w:rsidRPr="00AA6D51" w:rsidRDefault="00DF0600" w:rsidP="00AF2B84">
            <w:pPr>
              <w:pStyle w:val="ListParagraph"/>
              <w:numPr>
                <w:ilvl w:val="0"/>
                <w:numId w:val="7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Recruitment, selection and induction </w:t>
            </w:r>
          </w:p>
          <w:p w14:paraId="7A4F28BF" w14:textId="71E566BA" w:rsidR="001565AB" w:rsidRPr="00AA6D51" w:rsidRDefault="001565AB" w:rsidP="00AF2B84">
            <w:pPr>
              <w:pStyle w:val="ListParagraph"/>
              <w:numPr>
                <w:ilvl w:val="0"/>
                <w:numId w:val="7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HR for beginners</w:t>
            </w:r>
          </w:p>
          <w:p w14:paraId="1A6EFD50" w14:textId="54459352" w:rsidR="001565AB" w:rsidRPr="00AA6D51" w:rsidRDefault="001565AB" w:rsidP="00AF2B84">
            <w:pPr>
              <w:pStyle w:val="ListParagraph"/>
              <w:numPr>
                <w:ilvl w:val="0"/>
                <w:numId w:val="7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Equality, diversity and inclusion: the essentials</w:t>
            </w:r>
          </w:p>
          <w:p w14:paraId="0C31A0CF" w14:textId="1AD848D8" w:rsidR="001565AB" w:rsidRPr="00AA6D51" w:rsidRDefault="001565AB" w:rsidP="00AF2B84">
            <w:pPr>
              <w:pStyle w:val="ListParagraph"/>
              <w:numPr>
                <w:ilvl w:val="0"/>
                <w:numId w:val="7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Gender identity in the workplace</w:t>
            </w:r>
          </w:p>
          <w:p w14:paraId="7E4FFB0D" w14:textId="77777777" w:rsidR="001565AB" w:rsidRPr="00AA6D51" w:rsidRDefault="001565AB" w:rsidP="001565AB">
            <w:pPr>
              <w:spacing w:after="12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79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5761B64A" w14:textId="77777777" w:rsidR="006815C0" w:rsidRPr="004D0284" w:rsidRDefault="006815C0" w:rsidP="006815C0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5D5F212D" w14:textId="5A9B1C35" w:rsidR="001565AB" w:rsidRPr="00AA6D51" w:rsidRDefault="006815C0" w:rsidP="006815C0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courses </w:t>
            </w:r>
            <w:r w:rsidR="001565AB" w:rsidRPr="00AA6D51">
              <w:rPr>
                <w:rFonts w:ascii="Century Gothic" w:hAnsi="Century Gothic"/>
                <w:sz w:val="18"/>
                <w:szCs w:val="20"/>
              </w:rPr>
              <w:t>can be tailored to specific company needs and delivered in-house.</w:t>
            </w:r>
          </w:p>
          <w:p w14:paraId="25889424" w14:textId="77777777" w:rsidR="001565AB" w:rsidRPr="00AA6D51" w:rsidRDefault="001565AB" w:rsidP="001565AB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6CF46825" w14:textId="03A7E5ED" w:rsidR="00663C55" w:rsidRPr="00AA6D51" w:rsidRDefault="001565AB" w:rsidP="001565AB">
            <w:pPr>
              <w:rPr>
                <w:rStyle w:val="Hyperlink"/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80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</w:p>
          <w:p w14:paraId="7794E807" w14:textId="77777777" w:rsidR="00663C55" w:rsidRPr="00AA6D51" w:rsidRDefault="00663C55" w:rsidP="001565AB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663C55" w:rsidRPr="00AA6D51" w14:paraId="46E4C37C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3B06BC0A" w14:textId="68B448CB" w:rsidR="00663C55" w:rsidRPr="009E1BA5" w:rsidRDefault="00592D66" w:rsidP="00663C55">
            <w:pPr>
              <w:spacing w:before="120" w:after="120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Developing People</w:t>
            </w:r>
          </w:p>
        </w:tc>
        <w:tc>
          <w:tcPr>
            <w:tcW w:w="5422" w:type="dxa"/>
            <w:tcBorders>
              <w:left w:val="nil"/>
            </w:tcBorders>
            <w:shd w:val="clear" w:color="auto" w:fill="auto"/>
          </w:tcPr>
          <w:p w14:paraId="7290ED2E" w14:textId="77777777" w:rsidR="001C171D" w:rsidRPr="00AA6D51" w:rsidRDefault="001C171D" w:rsidP="001C171D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73237B7F" w14:textId="056D96B3" w:rsidR="004B2453" w:rsidRPr="00AA6D51" w:rsidRDefault="001D6291" w:rsidP="00AF2B84">
            <w:pPr>
              <w:pStyle w:val="ListParagraph"/>
              <w:numPr>
                <w:ilvl w:val="0"/>
                <w:numId w:val="5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81" w:history="1">
              <w:r w:rsidR="004B245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 on leadership</w:t>
              </w:r>
            </w:hyperlink>
            <w:r w:rsidR="001C171D" w:rsidRPr="00AA6D51">
              <w:rPr>
                <w:rStyle w:val="Hyperlink"/>
                <w:rFonts w:ascii="Century Gothic" w:hAnsi="Century Gothic"/>
                <w:sz w:val="18"/>
                <w:szCs w:val="20"/>
                <w:u w:val="none"/>
              </w:rPr>
              <w:t>:</w:t>
            </w:r>
          </w:p>
          <w:p w14:paraId="583AFF68" w14:textId="08BFF33B" w:rsidR="001C171D" w:rsidRPr="00AA6D51" w:rsidRDefault="001D6291" w:rsidP="00AF2B84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82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Leading people</w:t>
              </w:r>
            </w:hyperlink>
          </w:p>
          <w:p w14:paraId="3345A9A1" w14:textId="77777777" w:rsidR="004B2453" w:rsidRPr="00AA6D51" w:rsidRDefault="001D6291" w:rsidP="00AF2B84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83" w:history="1">
              <w:r w:rsidR="004B245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framework for effective leadership</w:t>
              </w:r>
            </w:hyperlink>
          </w:p>
          <w:p w14:paraId="12894DF2" w14:textId="77777777" w:rsidR="004B2453" w:rsidRPr="00AA6D51" w:rsidRDefault="001D6291" w:rsidP="00AF2B84">
            <w:pPr>
              <w:pStyle w:val="ListParagraph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84" w:history="1">
              <w:r w:rsidR="004B245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 on managing people</w:t>
              </w:r>
            </w:hyperlink>
          </w:p>
          <w:p w14:paraId="4FAF0FE4" w14:textId="70CFADD7" w:rsidR="00BB0D42" w:rsidRPr="00AA6D51" w:rsidRDefault="001D6291" w:rsidP="00AF2B84">
            <w:pPr>
              <w:pStyle w:val="ListParagraph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85" w:history="1">
              <w:r w:rsidR="00BB0D42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 to induction</w:t>
              </w:r>
            </w:hyperlink>
          </w:p>
          <w:p w14:paraId="65FBC902" w14:textId="18AA3CBB" w:rsidR="001C171D" w:rsidRPr="00AA6D51" w:rsidRDefault="001D6291" w:rsidP="00AF2B84">
            <w:pPr>
              <w:pStyle w:val="ListParagraph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86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Disciplinary and grievance procedures</w:t>
              </w:r>
            </w:hyperlink>
            <w:r w:rsidR="001C171D" w:rsidRPr="00AA6D51">
              <w:rPr>
                <w:rFonts w:ascii="Century Gothic" w:hAnsi="Century Gothic"/>
                <w:sz w:val="18"/>
                <w:szCs w:val="20"/>
              </w:rPr>
              <w:t xml:space="preserve"> – includes:</w:t>
            </w:r>
          </w:p>
          <w:p w14:paraId="57715B4D" w14:textId="2D943CEE" w:rsidR="001C171D" w:rsidRPr="00AA6D51" w:rsidRDefault="001D6291" w:rsidP="00AF2B84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87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Capability procedures</w:t>
              </w:r>
            </w:hyperlink>
          </w:p>
          <w:p w14:paraId="5D8BCECC" w14:textId="77777777" w:rsidR="001C171D" w:rsidRPr="00AA6D51" w:rsidRDefault="001D6291" w:rsidP="00AF2B84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88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guide to discipline and grievances at work</w:t>
              </w:r>
            </w:hyperlink>
          </w:p>
          <w:p w14:paraId="075B36F5" w14:textId="30AA4865" w:rsidR="001C171D" w:rsidRPr="00AA6D51" w:rsidRDefault="001D6291" w:rsidP="00AF2B84">
            <w:pPr>
              <w:pStyle w:val="ListParagraph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89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Acas Code of Practice on disciplinary and grievance procedures</w:t>
              </w:r>
            </w:hyperlink>
          </w:p>
          <w:p w14:paraId="613C72B6" w14:textId="00A81E39" w:rsidR="001F543A" w:rsidRPr="00AA6D51" w:rsidRDefault="001D6291" w:rsidP="00AF2B84">
            <w:pPr>
              <w:pStyle w:val="ListParagraph"/>
              <w:numPr>
                <w:ilvl w:val="0"/>
                <w:numId w:val="11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90" w:history="1">
              <w:r w:rsidR="001F543A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Discrimination, bullying and harassment</w:t>
              </w:r>
            </w:hyperlink>
            <w:r w:rsidR="00701FAE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 xml:space="preserve"> – includes:</w:t>
            </w:r>
          </w:p>
          <w:p w14:paraId="6B991C99" w14:textId="53385141" w:rsidR="00701FAE" w:rsidRPr="00AA6D51" w:rsidRDefault="001D6291" w:rsidP="00AF2B84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1" w:history="1">
              <w:r w:rsidR="00701F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Improving equality, diversity and inclusion in your workplace</w:t>
              </w:r>
            </w:hyperlink>
          </w:p>
          <w:p w14:paraId="5C93118B" w14:textId="77777777" w:rsidR="00701FAE" w:rsidRPr="00AA6D51" w:rsidRDefault="001D6291" w:rsidP="00AF2B84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2" w:history="1">
              <w:r w:rsidR="00701F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Discrimination and the law</w:t>
              </w:r>
            </w:hyperlink>
          </w:p>
          <w:p w14:paraId="10068838" w14:textId="48EE5DC4" w:rsidR="00701FAE" w:rsidRPr="00AA6D51" w:rsidRDefault="001D6291" w:rsidP="00AF2B84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3" w:history="1">
              <w:r w:rsidR="00701F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Handling a bullying, harassment or discrimination complaint at work</w:t>
              </w:r>
            </w:hyperlink>
          </w:p>
          <w:p w14:paraId="2F367367" w14:textId="7B5A791F" w:rsidR="00701FAE" w:rsidRPr="00AA6D51" w:rsidRDefault="001D6291" w:rsidP="00AF2B84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4" w:history="1">
              <w:r w:rsidR="00701F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Sexual harassment</w:t>
              </w:r>
            </w:hyperlink>
          </w:p>
          <w:p w14:paraId="3AB424DF" w14:textId="5FD1C7FB" w:rsidR="001C171D" w:rsidRPr="00AA6D51" w:rsidRDefault="001C171D" w:rsidP="001C171D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Templates:</w:t>
            </w:r>
          </w:p>
          <w:p w14:paraId="16358659" w14:textId="77777777" w:rsidR="002A2E03" w:rsidRPr="00AA6D51" w:rsidRDefault="001D6291" w:rsidP="00AF2B84">
            <w:pPr>
              <w:pStyle w:val="ListParagraph"/>
              <w:numPr>
                <w:ilvl w:val="0"/>
                <w:numId w:val="1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5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Appraisal form</w:t>
              </w:r>
            </w:hyperlink>
            <w:r w:rsidR="002A2E03" w:rsidRPr="00AA6D51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1E6FCBE4" w14:textId="77777777" w:rsidR="002A2E03" w:rsidRPr="00AA6D51" w:rsidRDefault="001D6291" w:rsidP="00AF2B84">
            <w:pPr>
              <w:pStyle w:val="ListParagraph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6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Checklist for induction of new staff</w:t>
              </w:r>
            </w:hyperlink>
          </w:p>
          <w:p w14:paraId="3884CFDD" w14:textId="0DB82D2A" w:rsidR="002A2E03" w:rsidRPr="00AA6D51" w:rsidRDefault="001D6291" w:rsidP="00AF2B84">
            <w:pPr>
              <w:pStyle w:val="ListParagraph"/>
              <w:numPr>
                <w:ilvl w:val="0"/>
                <w:numId w:val="1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7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Discipline and grievance procedures</w:t>
              </w:r>
            </w:hyperlink>
          </w:p>
          <w:p w14:paraId="5C306ACE" w14:textId="08FCA72C" w:rsidR="002A2E03" w:rsidRPr="00AA6D51" w:rsidRDefault="001D6291" w:rsidP="00AF2B84">
            <w:pPr>
              <w:pStyle w:val="ListParagraph"/>
              <w:numPr>
                <w:ilvl w:val="0"/>
                <w:numId w:val="1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98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Disciplinary meeting letter</w:t>
              </w:r>
            </w:hyperlink>
            <w:r w:rsidR="002A2E03" w:rsidRPr="00AA6D51">
              <w:rPr>
                <w:rFonts w:ascii="Century Gothic" w:hAnsi="Century Gothic"/>
                <w:sz w:val="18"/>
                <w:szCs w:val="20"/>
              </w:rPr>
              <w:t xml:space="preserve"> / </w:t>
            </w:r>
            <w:hyperlink r:id="rId99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Disciplinary outcome letter</w:t>
              </w:r>
            </w:hyperlink>
            <w:r w:rsidR="002A2E03" w:rsidRPr="00AA6D51">
              <w:rPr>
                <w:rFonts w:ascii="Century Gothic" w:hAnsi="Century Gothic"/>
                <w:sz w:val="18"/>
                <w:szCs w:val="20"/>
              </w:rPr>
              <w:t xml:space="preserve"> / </w:t>
            </w:r>
            <w:hyperlink r:id="rId100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Disciplinary appeal letter</w:t>
              </w:r>
            </w:hyperlink>
            <w:r w:rsidR="00701FAE" w:rsidRPr="00AA6D51">
              <w:rPr>
                <w:rFonts w:ascii="Century Gothic" w:hAnsi="Century Gothic"/>
                <w:sz w:val="18"/>
                <w:szCs w:val="20"/>
              </w:rPr>
              <w:t xml:space="preserve"> / </w:t>
            </w:r>
            <w:hyperlink r:id="rId101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Disciplinary record</w:t>
              </w:r>
            </w:hyperlink>
          </w:p>
          <w:p w14:paraId="02D716CF" w14:textId="36CA704B" w:rsidR="002A2E03" w:rsidRPr="00AA6D51" w:rsidRDefault="001D6291" w:rsidP="00AF2B84">
            <w:pPr>
              <w:pStyle w:val="ListParagraph"/>
              <w:numPr>
                <w:ilvl w:val="0"/>
                <w:numId w:val="12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02" w:history="1">
              <w:r w:rsidR="002A2E03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Investigation plan and report</w:t>
              </w:r>
            </w:hyperlink>
            <w:r w:rsidR="00701FAE" w:rsidRPr="00AA6D51">
              <w:rPr>
                <w:rFonts w:ascii="Century Gothic" w:hAnsi="Century Gothic"/>
                <w:sz w:val="18"/>
                <w:szCs w:val="20"/>
              </w:rPr>
              <w:t xml:space="preserve"> / </w:t>
            </w:r>
            <w:hyperlink r:id="rId103" w:history="1">
              <w:r w:rsidR="00701FA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Investigation meeting letter</w:t>
              </w:r>
            </w:hyperlink>
            <w:r w:rsidR="00701FAE" w:rsidRPr="00AA6D51">
              <w:rPr>
                <w:rFonts w:ascii="Century Gothic" w:hAnsi="Century Gothic"/>
                <w:sz w:val="18"/>
                <w:szCs w:val="20"/>
              </w:rPr>
              <w:t xml:space="preserve"> /</w:t>
            </w:r>
          </w:p>
          <w:p w14:paraId="7404D99B" w14:textId="77777777" w:rsidR="002B4EE6" w:rsidRPr="00AA6D51" w:rsidRDefault="002B4EE6" w:rsidP="002B4EE6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e</w:t>
            </w:r>
            <w:r w:rsidRPr="00AA6D51">
              <w:rPr>
                <w:rFonts w:ascii="Century Gothic" w:hAnsi="Century Gothic"/>
                <w:b/>
                <w:sz w:val="18"/>
                <w:szCs w:val="20"/>
              </w:rPr>
              <w:t>learning:</w:t>
            </w:r>
          </w:p>
          <w:p w14:paraId="6762CB3C" w14:textId="20C2C1C4" w:rsidR="001C171D" w:rsidRPr="00AA6D51" w:rsidRDefault="001D6291" w:rsidP="00AF2B84">
            <w:pPr>
              <w:pStyle w:val="ListParagraph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04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Managing people</w:t>
              </w:r>
            </w:hyperlink>
          </w:p>
          <w:p w14:paraId="541BBE0C" w14:textId="5D85412B" w:rsidR="001C171D" w:rsidRPr="00AA6D51" w:rsidRDefault="001D6291" w:rsidP="00AF2B84">
            <w:pPr>
              <w:pStyle w:val="ListParagraph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05" w:history="1">
              <w:r w:rsidR="001C171D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Performance management</w:t>
              </w:r>
            </w:hyperlink>
          </w:p>
          <w:p w14:paraId="75BC1716" w14:textId="7DD8D79B" w:rsidR="009B7CDA" w:rsidRPr="00AA6D51" w:rsidRDefault="001D6291" w:rsidP="00AF2B84">
            <w:pPr>
              <w:pStyle w:val="ListParagraph"/>
              <w:numPr>
                <w:ilvl w:val="0"/>
                <w:numId w:val="11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06" w:history="1">
              <w:r w:rsidR="009B7CDA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 xml:space="preserve">Discipline &amp; </w:t>
              </w:r>
              <w:r w:rsidR="00EC0C0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g</w:t>
              </w:r>
              <w:r w:rsidR="009B7CDA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rievance</w:t>
              </w:r>
            </w:hyperlink>
          </w:p>
          <w:p w14:paraId="439F113B" w14:textId="34DDD9CB" w:rsidR="00BE0A95" w:rsidRPr="00AA6D51" w:rsidRDefault="001D6291" w:rsidP="00AF2B84">
            <w:pPr>
              <w:pStyle w:val="ListParagraph"/>
              <w:numPr>
                <w:ilvl w:val="0"/>
                <w:numId w:val="11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07" w:history="1">
              <w:r w:rsidR="00BE0A95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Workplace investigations</w:t>
              </w:r>
            </w:hyperlink>
          </w:p>
          <w:p w14:paraId="5AF92787" w14:textId="32362BCF" w:rsidR="00981F3E" w:rsidRPr="00AA6D51" w:rsidRDefault="001D6291" w:rsidP="00AF2B84">
            <w:pPr>
              <w:pStyle w:val="ListParagraph"/>
              <w:numPr>
                <w:ilvl w:val="0"/>
                <w:numId w:val="11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08" w:history="1">
              <w:r w:rsidR="00981F3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 xml:space="preserve">Bullying &amp; </w:t>
              </w:r>
              <w:r w:rsidR="00EC0C0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</w:t>
              </w:r>
              <w:r w:rsidR="00981F3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arassment</w:t>
              </w:r>
            </w:hyperlink>
          </w:p>
          <w:p w14:paraId="7EC0AEC0" w14:textId="7B4E1A01" w:rsidR="00C9695B" w:rsidRPr="009243EE" w:rsidRDefault="002D06DE" w:rsidP="00AF2B84">
            <w:pPr>
              <w:pStyle w:val="ListParagraph"/>
              <w:numPr>
                <w:ilvl w:val="0"/>
                <w:numId w:val="11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color w:val="0563C1" w:themeColor="hyperlink"/>
                <w:sz w:val="18"/>
                <w:szCs w:val="20"/>
                <w:u w:val="single"/>
              </w:rPr>
            </w:pPr>
            <w:r w:rsidRPr="009243EE">
              <w:rPr>
                <w:rStyle w:val="Hyperlink"/>
                <w:rFonts w:ascii="Century Gothic" w:hAnsi="Century Gothic"/>
                <w:sz w:val="18"/>
                <w:szCs w:val="20"/>
              </w:rPr>
              <w:t xml:space="preserve">Managing </w:t>
            </w:r>
            <w:r w:rsidR="00EC0C01" w:rsidRPr="009243EE">
              <w:rPr>
                <w:rStyle w:val="Hyperlink"/>
                <w:rFonts w:ascii="Century Gothic" w:hAnsi="Century Gothic"/>
                <w:sz w:val="18"/>
                <w:szCs w:val="20"/>
              </w:rPr>
              <w:t>c</w:t>
            </w:r>
            <w:r w:rsidR="009B7CDA" w:rsidRPr="009243EE">
              <w:rPr>
                <w:rStyle w:val="Hyperlink"/>
                <w:rFonts w:ascii="Century Gothic" w:hAnsi="Century Gothic"/>
                <w:sz w:val="18"/>
                <w:szCs w:val="20"/>
              </w:rPr>
              <w:t>onflict</w:t>
            </w:r>
          </w:p>
        </w:tc>
        <w:tc>
          <w:tcPr>
            <w:tcW w:w="6000" w:type="dxa"/>
            <w:shd w:val="clear" w:color="auto" w:fill="auto"/>
          </w:tcPr>
          <w:p w14:paraId="58B3695E" w14:textId="77777777" w:rsidR="009243EE" w:rsidRPr="004D0284" w:rsidRDefault="009243EE" w:rsidP="009243EE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lastRenderedPageBreak/>
              <w:t>Training courses:</w:t>
            </w:r>
          </w:p>
          <w:p w14:paraId="2A956EB6" w14:textId="1DA1E41E" w:rsidR="00701FAE" w:rsidRPr="00AA6D51" w:rsidRDefault="00701FAE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The Acas framework for effective leadership</w:t>
            </w:r>
          </w:p>
          <w:p w14:paraId="6694DCB1" w14:textId="62E948A9" w:rsidR="004B2453" w:rsidRPr="00AA6D51" w:rsidRDefault="004B2453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Management training for new managers</w:t>
            </w:r>
          </w:p>
          <w:p w14:paraId="498B0C9D" w14:textId="77777777" w:rsidR="004B2453" w:rsidRPr="00AA6D51" w:rsidRDefault="004B2453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Management training for developing managers</w:t>
            </w:r>
          </w:p>
          <w:p w14:paraId="306952E3" w14:textId="77777777" w:rsidR="00701FAE" w:rsidRPr="00AA6D51" w:rsidRDefault="005937B2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Managing performance and</w:t>
            </w:r>
            <w:r w:rsidR="004F4164" w:rsidRPr="00AA6D51">
              <w:rPr>
                <w:rFonts w:ascii="Century Gothic" w:hAnsi="Century Gothic"/>
                <w:sz w:val="18"/>
                <w:szCs w:val="20"/>
              </w:rPr>
              <w:t xml:space="preserve"> staff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appraisals</w:t>
            </w:r>
          </w:p>
          <w:p w14:paraId="5C85AA67" w14:textId="77777777" w:rsidR="00701FAE" w:rsidRPr="00AA6D51" w:rsidRDefault="005937B2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Managing underperformance</w:t>
            </w:r>
          </w:p>
          <w:p w14:paraId="3AF0F376" w14:textId="77777777" w:rsidR="00701FAE" w:rsidRPr="00AA6D51" w:rsidRDefault="00086293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lastRenderedPageBreak/>
              <w:t>HR for beginners</w:t>
            </w:r>
          </w:p>
          <w:p w14:paraId="563FDC3C" w14:textId="77777777" w:rsidR="00701FAE" w:rsidRPr="00AA6D51" w:rsidRDefault="00086293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Managing discipline and grievance</w:t>
            </w:r>
          </w:p>
          <w:p w14:paraId="58AE4769" w14:textId="77777777" w:rsidR="00701FAE" w:rsidRPr="00AA6D51" w:rsidRDefault="002708F3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Conducting investigations</w:t>
            </w:r>
          </w:p>
          <w:p w14:paraId="3D3AEDF6" w14:textId="39ADB966" w:rsidR="00CA3C83" w:rsidRPr="00AA6D51" w:rsidRDefault="00CA3C83" w:rsidP="00AF2B84">
            <w:pPr>
              <w:pStyle w:val="ListParagraph"/>
              <w:numPr>
                <w:ilvl w:val="0"/>
                <w:numId w:val="6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Behaviours at work: understanding the unacceptable</w:t>
            </w:r>
          </w:p>
          <w:p w14:paraId="70A8C0AA" w14:textId="731C39CC" w:rsidR="005937B2" w:rsidRPr="00AA6D51" w:rsidRDefault="005937B2" w:rsidP="00086293">
            <w:pPr>
              <w:spacing w:after="12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109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15FB2573" w14:textId="77777777" w:rsidR="006815C0" w:rsidRPr="004D0284" w:rsidRDefault="006815C0" w:rsidP="006815C0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14F42FC6" w14:textId="5ED871B6" w:rsidR="005937B2" w:rsidRPr="00AA6D51" w:rsidRDefault="006815C0" w:rsidP="006815C0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courses </w:t>
            </w:r>
            <w:r w:rsidR="005937B2" w:rsidRPr="00AA6D51">
              <w:rPr>
                <w:rFonts w:ascii="Century Gothic" w:hAnsi="Century Gothic"/>
                <w:sz w:val="18"/>
                <w:szCs w:val="20"/>
              </w:rPr>
              <w:t>can be tailored to specific company needs and delivered in-house.</w:t>
            </w:r>
          </w:p>
          <w:p w14:paraId="76D975B3" w14:textId="77777777" w:rsidR="005937B2" w:rsidRPr="00AA6D51" w:rsidRDefault="005937B2" w:rsidP="005937B2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01F0FBA7" w14:textId="0F854BC4" w:rsidR="00663C55" w:rsidRPr="00AA6D51" w:rsidRDefault="005937B2" w:rsidP="005937B2">
            <w:pPr>
              <w:spacing w:before="120"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110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.</w:t>
            </w:r>
          </w:p>
        </w:tc>
      </w:tr>
      <w:tr w:rsidR="00663C55" w:rsidRPr="00AA6D51" w14:paraId="4FD4FD52" w14:textId="77777777" w:rsidTr="00592D66"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5AAD"/>
          </w:tcPr>
          <w:p w14:paraId="1E2864BF" w14:textId="3039259D" w:rsidR="00663C55" w:rsidRPr="009E1BA5" w:rsidRDefault="00592D66" w:rsidP="00663C5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E1BA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lastRenderedPageBreak/>
              <w:t>Employee Health &amp; Wellbeing</w:t>
            </w:r>
          </w:p>
        </w:tc>
        <w:tc>
          <w:tcPr>
            <w:tcW w:w="5422" w:type="dxa"/>
            <w:tcBorders>
              <w:left w:val="nil"/>
            </w:tcBorders>
          </w:tcPr>
          <w:p w14:paraId="0A189CCC" w14:textId="77777777" w:rsidR="006B67F1" w:rsidRPr="00AA6D51" w:rsidRDefault="006B67F1" w:rsidP="006B67F1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Guidance</w:t>
            </w:r>
            <w:r w:rsidRPr="00AA6D5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2FBA82E9" w14:textId="77777777" w:rsidR="006B67F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11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Coronavirus (COVID-19)</w:t>
              </w:r>
            </w:hyperlink>
            <w:r w:rsidR="006B67F1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 xml:space="preserve"> – includes:</w:t>
            </w:r>
          </w:p>
          <w:p w14:paraId="76F03937" w14:textId="2F31487C" w:rsidR="006B67F1" w:rsidRPr="00AA6D51" w:rsidRDefault="001D6291" w:rsidP="00AF2B8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2" w:history="1">
              <w:r w:rsidR="008F19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Self-isolation and sick pay</w:t>
              </w:r>
            </w:hyperlink>
          </w:p>
          <w:p w14:paraId="6700B7A3" w14:textId="6C6A3AD5" w:rsidR="006B67F1" w:rsidRPr="00AA6D51" w:rsidRDefault="001D6291" w:rsidP="00AF2B8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3" w:history="1">
              <w:r w:rsidR="00B54F2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Going to the workplace</w:t>
              </w:r>
            </w:hyperlink>
          </w:p>
          <w:p w14:paraId="6EFB7466" w14:textId="075C6D2B" w:rsidR="006B67F1" w:rsidRPr="00AA6D51" w:rsidRDefault="001D6291" w:rsidP="00AF2B8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4" w:history="1">
              <w:r w:rsidR="00B54F2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Getting the vaccine for work</w:t>
              </w:r>
            </w:hyperlink>
          </w:p>
          <w:p w14:paraId="30444E64" w14:textId="6B8EDF35" w:rsidR="006B67F1" w:rsidRPr="00AA6D51" w:rsidRDefault="001D6291" w:rsidP="00AF2B8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5" w:history="1">
              <w:r w:rsidR="00B54F2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Testing for COVID-19</w:t>
              </w:r>
            </w:hyperlink>
          </w:p>
          <w:p w14:paraId="4B25B522" w14:textId="77777777" w:rsidR="006B67F1" w:rsidRPr="00AA6D51" w:rsidRDefault="001D6291" w:rsidP="00AF2B8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6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Holiday and leave</w:t>
              </w:r>
            </w:hyperlink>
          </w:p>
          <w:p w14:paraId="7F9E2F7E" w14:textId="77777777" w:rsidR="006B67F1" w:rsidRPr="00AA6D51" w:rsidRDefault="001D6291" w:rsidP="00AF2B8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7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Long COVID</w:t>
              </w:r>
            </w:hyperlink>
          </w:p>
          <w:p w14:paraId="357A11A7" w14:textId="075C295E" w:rsidR="006B67F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8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Time off work for bereavement</w:t>
              </w:r>
            </w:hyperlink>
          </w:p>
          <w:p w14:paraId="75ABC15A" w14:textId="104E741F" w:rsidR="008C4624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19" w:history="1">
              <w:r w:rsidR="008C4624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Absence from work</w:t>
              </w:r>
            </w:hyperlink>
          </w:p>
          <w:p w14:paraId="42C2A427" w14:textId="77777777" w:rsidR="006B67F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20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Supporting mental health at work</w:t>
              </w:r>
            </w:hyperlink>
          </w:p>
          <w:p w14:paraId="27CB1A3B" w14:textId="5770A607" w:rsidR="00EC0C0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</w:pPr>
            <w:hyperlink r:id="rId121" w:history="1">
              <w:r w:rsidR="00B54F2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Disability at work</w:t>
              </w:r>
            </w:hyperlink>
            <w:r w:rsidR="006B67F1" w:rsidRPr="00AA6D51">
              <w:rPr>
                <w:rStyle w:val="Hyperlink"/>
                <w:rFonts w:ascii="Century Gothic" w:hAnsi="Century Gothic"/>
                <w:sz w:val="18"/>
                <w:szCs w:val="20"/>
                <w:u w:val="none"/>
              </w:rPr>
              <w:t xml:space="preserve"> </w:t>
            </w:r>
            <w:r w:rsidR="006B67F1" w:rsidRPr="00AA6D51">
              <w:rPr>
                <w:rStyle w:val="Hyperlink"/>
                <w:rFonts w:ascii="Century Gothic" w:hAnsi="Century Gothic"/>
                <w:color w:val="000000" w:themeColor="text1"/>
                <w:sz w:val="18"/>
                <w:szCs w:val="20"/>
                <w:u w:val="none"/>
              </w:rPr>
              <w:t>– includes:</w:t>
            </w:r>
          </w:p>
          <w:p w14:paraId="179E5115" w14:textId="2EE2443C" w:rsidR="006B67F1" w:rsidRPr="00AA6D51" w:rsidRDefault="001D6291" w:rsidP="00AF2B84">
            <w:pPr>
              <w:pStyle w:val="ListParagraph"/>
              <w:numPr>
                <w:ilvl w:val="0"/>
                <w:numId w:val="28"/>
              </w:numPr>
              <w:spacing w:after="12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22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Reasonable adjustments</w:t>
              </w:r>
            </w:hyperlink>
          </w:p>
          <w:p w14:paraId="6291D046" w14:textId="390A4A71" w:rsidR="00B54F2E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23" w:history="1">
              <w:r w:rsidR="00B54F2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Menopause at work</w:t>
              </w:r>
            </w:hyperlink>
          </w:p>
          <w:p w14:paraId="3E84ABE5" w14:textId="77777777" w:rsidR="00F05056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24" w:history="1">
              <w:r w:rsidR="00B54F2E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Using occupational health at work</w:t>
              </w:r>
            </w:hyperlink>
          </w:p>
          <w:p w14:paraId="1F8E3428" w14:textId="43470748" w:rsidR="006B67F1" w:rsidRPr="00AA6D51" w:rsidRDefault="006B67F1" w:rsidP="006B67F1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 w:rsidRPr="00AA6D51">
              <w:rPr>
                <w:rFonts w:ascii="Century Gothic" w:hAnsi="Century Gothic"/>
                <w:b/>
                <w:sz w:val="18"/>
                <w:szCs w:val="20"/>
              </w:rPr>
              <w:t>Templates:</w:t>
            </w:r>
          </w:p>
          <w:p w14:paraId="707AA35A" w14:textId="262067F0" w:rsidR="006B67F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jc w:val="both"/>
              <w:rPr>
                <w:rFonts w:ascii="Century Gothic" w:hAnsi="Century Gothic"/>
                <w:sz w:val="18"/>
                <w:szCs w:val="20"/>
              </w:rPr>
            </w:pPr>
            <w:hyperlink r:id="rId125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Bereavement policy</w:t>
              </w:r>
            </w:hyperlink>
          </w:p>
          <w:p w14:paraId="2D73994E" w14:textId="08BAFCBC" w:rsidR="006B67F1" w:rsidRPr="00AA6D51" w:rsidRDefault="002B4EE6" w:rsidP="006B67F1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e</w:t>
            </w:r>
            <w:r w:rsidR="006B67F1" w:rsidRPr="00AA6D51">
              <w:rPr>
                <w:rFonts w:ascii="Century Gothic" w:hAnsi="Century Gothic"/>
                <w:b/>
                <w:sz w:val="18"/>
                <w:szCs w:val="20"/>
              </w:rPr>
              <w:t>learning:</w:t>
            </w:r>
          </w:p>
          <w:p w14:paraId="7475E3CB" w14:textId="46C82093" w:rsidR="006B67F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26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Mental health awareness for employers</w:t>
              </w:r>
            </w:hyperlink>
          </w:p>
          <w:p w14:paraId="3499553D" w14:textId="5FB484C9" w:rsidR="006B67F1" w:rsidRPr="00AA6D51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  <w:hyperlink r:id="rId127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 xml:space="preserve">Disability </w:t>
              </w:r>
              <w:r w:rsidR="0000588C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discrimination and reasonable a</w:t>
              </w:r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djustments</w:t>
              </w:r>
            </w:hyperlink>
          </w:p>
          <w:p w14:paraId="773DC118" w14:textId="5A8919BF" w:rsidR="006B67F1" w:rsidRPr="00BD3926" w:rsidRDefault="001D6291" w:rsidP="00AF2B84">
            <w:pPr>
              <w:pStyle w:val="ListParagraph"/>
              <w:numPr>
                <w:ilvl w:val="0"/>
                <w:numId w:val="14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hyperlink r:id="rId128" w:history="1">
              <w:r w:rsidR="006B67F1"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Managing absence</w:t>
              </w:r>
            </w:hyperlink>
          </w:p>
        </w:tc>
        <w:tc>
          <w:tcPr>
            <w:tcW w:w="6000" w:type="dxa"/>
          </w:tcPr>
          <w:p w14:paraId="75DE16C8" w14:textId="77777777" w:rsidR="009243EE" w:rsidRPr="004D0284" w:rsidRDefault="009243EE" w:rsidP="009243EE">
            <w:pPr>
              <w:spacing w:after="120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Training courses:</w:t>
            </w:r>
          </w:p>
          <w:p w14:paraId="7922C2A2" w14:textId="6018AC5A" w:rsidR="008F19F1" w:rsidRPr="00AA6D51" w:rsidRDefault="008F19F1" w:rsidP="00AF2B84">
            <w:pPr>
              <w:pStyle w:val="ListParagraph"/>
              <w:numPr>
                <w:ilvl w:val="0"/>
                <w:numId w:val="15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Mental health and the workplace</w:t>
            </w:r>
          </w:p>
          <w:p w14:paraId="141D604C" w14:textId="3C118319" w:rsidR="00B54F2E" w:rsidRPr="00AA6D51" w:rsidRDefault="00B54F2E" w:rsidP="00AF2B84">
            <w:pPr>
              <w:pStyle w:val="ListParagraph"/>
              <w:numPr>
                <w:ilvl w:val="0"/>
                <w:numId w:val="15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Mental health in the workplace: skills for managers</w:t>
            </w:r>
          </w:p>
          <w:p w14:paraId="38A64048" w14:textId="77777777" w:rsidR="008F19F1" w:rsidRPr="00AA6D51" w:rsidRDefault="008F19F1" w:rsidP="00AF2B84">
            <w:pPr>
              <w:pStyle w:val="ListParagraph"/>
              <w:numPr>
                <w:ilvl w:val="0"/>
                <w:numId w:val="15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Managing employee mental health</w:t>
            </w:r>
          </w:p>
          <w:p w14:paraId="46040193" w14:textId="77777777" w:rsidR="00B54F2E" w:rsidRPr="00AA6D51" w:rsidRDefault="00B54F2E" w:rsidP="00AF2B84">
            <w:pPr>
              <w:pStyle w:val="ListParagraph"/>
              <w:numPr>
                <w:ilvl w:val="0"/>
                <w:numId w:val="15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Reasonable adjustments and disability </w:t>
            </w:r>
          </w:p>
          <w:p w14:paraId="29A0BB40" w14:textId="77777777" w:rsidR="00D64A85" w:rsidRPr="00AA6D51" w:rsidRDefault="00B54F2E" w:rsidP="00AF2B84">
            <w:pPr>
              <w:pStyle w:val="ListParagraph"/>
              <w:numPr>
                <w:ilvl w:val="0"/>
                <w:numId w:val="15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Menopause and the workplace</w:t>
            </w:r>
          </w:p>
          <w:p w14:paraId="3E21D9DF" w14:textId="2F13E764" w:rsidR="00D64A85" w:rsidRPr="00AA6D51" w:rsidRDefault="00D64A85" w:rsidP="00AF2B84">
            <w:pPr>
              <w:pStyle w:val="ListParagraph"/>
              <w:numPr>
                <w:ilvl w:val="0"/>
                <w:numId w:val="15"/>
              </w:numPr>
              <w:spacing w:after="120"/>
              <w:ind w:left="170" w:hanging="170"/>
              <w:contextualSpacing w:val="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Supporting bereaved employees: the law and good practice</w:t>
            </w:r>
          </w:p>
          <w:p w14:paraId="5248B3D7" w14:textId="77777777" w:rsidR="00B54F2E" w:rsidRPr="00AA6D51" w:rsidRDefault="00B54F2E" w:rsidP="00B54F2E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 xml:space="preserve">All available at: </w:t>
            </w:r>
            <w:hyperlink r:id="rId129" w:history="1">
              <w:r w:rsidRPr="00AA6D51">
                <w:rPr>
                  <w:rStyle w:val="Hyperlink"/>
                  <w:rFonts w:ascii="Century Gothic" w:hAnsi="Century Gothic"/>
                  <w:sz w:val="18"/>
                  <w:szCs w:val="20"/>
                </w:rPr>
                <w:t>https://obs.acas.org.uk</w:t>
              </w:r>
            </w:hyperlink>
          </w:p>
          <w:p w14:paraId="55BA8E02" w14:textId="77777777" w:rsidR="00D42B45" w:rsidRPr="004D0284" w:rsidRDefault="00D42B45" w:rsidP="00D42B45">
            <w:pPr>
              <w:spacing w:after="120"/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</w:pPr>
            <w:r w:rsidRPr="004D0284">
              <w:rPr>
                <w:rStyle w:val="Hyperlink"/>
                <w:rFonts w:ascii="Century Gothic" w:hAnsi="Century Gothic"/>
                <w:b/>
                <w:color w:val="auto"/>
                <w:sz w:val="18"/>
                <w:szCs w:val="20"/>
                <w:u w:val="none"/>
              </w:rPr>
              <w:t>Tailored support:</w:t>
            </w:r>
          </w:p>
          <w:p w14:paraId="4A281B6B" w14:textId="70E6C9E6" w:rsidR="00B54F2E" w:rsidRPr="00AA6D51" w:rsidRDefault="00D42B45" w:rsidP="00D42B45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The above</w:t>
            </w:r>
            <w:r w:rsidRPr="00AA6D51">
              <w:rPr>
                <w:rFonts w:ascii="Century Gothic" w:hAnsi="Century Gothic"/>
                <w:sz w:val="18"/>
                <w:szCs w:val="20"/>
              </w:rPr>
              <w:t xml:space="preserve"> courses </w:t>
            </w:r>
            <w:r w:rsidR="00B54F2E" w:rsidRPr="00AA6D51">
              <w:rPr>
                <w:rFonts w:ascii="Century Gothic" w:hAnsi="Century Gothic"/>
                <w:sz w:val="18"/>
                <w:szCs w:val="20"/>
              </w:rPr>
              <w:t>can be tailored to specific company needs and delivered in-house.</w:t>
            </w:r>
          </w:p>
          <w:p w14:paraId="7FB0A951" w14:textId="77777777" w:rsidR="00B54F2E" w:rsidRPr="00AA6D51" w:rsidRDefault="00B54F2E" w:rsidP="00B54F2E">
            <w:pPr>
              <w:spacing w:after="120"/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Our advisers can also work with you to provide tailored support and practical solutions to address challenges in your organisation. The support can range from a couple of days to a longer-term project, depending on what you need.</w:t>
            </w:r>
          </w:p>
          <w:p w14:paraId="476D87C8" w14:textId="375C7346" w:rsidR="00663C55" w:rsidRPr="00AA6D51" w:rsidRDefault="00B54F2E" w:rsidP="00B54F2E">
            <w:pPr>
              <w:rPr>
                <w:rFonts w:ascii="Century Gothic" w:hAnsi="Century Gothic"/>
                <w:sz w:val="18"/>
                <w:szCs w:val="20"/>
              </w:rPr>
            </w:pPr>
            <w:r w:rsidRPr="00AA6D51">
              <w:rPr>
                <w:rFonts w:ascii="Century Gothic" w:hAnsi="Century Gothic"/>
                <w:sz w:val="18"/>
                <w:szCs w:val="20"/>
              </w:rPr>
              <w:t>To discuss further, c</w:t>
            </w:r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all us on 0300 123 1150, Monday to Friday, 9am to 5pm, or </w:t>
            </w:r>
            <w:hyperlink r:id="rId130" w:history="1">
              <w:r w:rsidRPr="00AA6D51">
                <w:rPr>
                  <w:rStyle w:val="Hyperlink"/>
                  <w:rFonts w:ascii="Century Gothic" w:hAnsi="Century Gothic" w:cs="Arial"/>
                  <w:sz w:val="18"/>
                  <w:szCs w:val="20"/>
                </w:rPr>
                <w:t>fill in our enquiry form</w:t>
              </w:r>
            </w:hyperlink>
            <w:r w:rsidRPr="00AA6D51">
              <w:rPr>
                <w:rFonts w:ascii="Century Gothic" w:hAnsi="Century Gothic" w:cs="Arial"/>
                <w:color w:val="000000"/>
                <w:sz w:val="18"/>
                <w:szCs w:val="20"/>
              </w:rPr>
              <w:t>.</w:t>
            </w:r>
          </w:p>
        </w:tc>
      </w:tr>
    </w:tbl>
    <w:p w14:paraId="06FD40C3" w14:textId="5E73F071" w:rsidR="00742EFF" w:rsidRDefault="00742EFF" w:rsidP="00592CF4">
      <w:pPr>
        <w:rPr>
          <w:rFonts w:ascii="Century Gothic" w:hAnsi="Century Gothic"/>
          <w:sz w:val="20"/>
        </w:rPr>
      </w:pPr>
    </w:p>
    <w:p w14:paraId="20DBF752" w14:textId="31ABB738" w:rsidR="00010F9C" w:rsidRDefault="00010F9C" w:rsidP="00592CF4">
      <w:pPr>
        <w:rPr>
          <w:rFonts w:ascii="Century Gothic" w:hAnsi="Century Gothic"/>
          <w:sz w:val="20"/>
        </w:rPr>
      </w:pPr>
    </w:p>
    <w:p w14:paraId="23A09C30" w14:textId="055000D4" w:rsidR="00010F9C" w:rsidRPr="00AA6D51" w:rsidRDefault="00010F9C" w:rsidP="00592CF4">
      <w:pPr>
        <w:rPr>
          <w:rFonts w:ascii="Century Gothic" w:hAnsi="Century Gothic"/>
          <w:sz w:val="20"/>
        </w:rPr>
      </w:pPr>
    </w:p>
    <w:sectPr w:rsidR="00010F9C" w:rsidRPr="00AA6D51" w:rsidSect="005222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936F" w14:textId="77777777" w:rsidR="00AC4E81" w:rsidRDefault="00AC4E81" w:rsidP="001B7329">
      <w:pPr>
        <w:spacing w:after="0" w:line="240" w:lineRule="auto"/>
      </w:pPr>
      <w:r>
        <w:separator/>
      </w:r>
    </w:p>
  </w:endnote>
  <w:endnote w:type="continuationSeparator" w:id="0">
    <w:p w14:paraId="745005F6" w14:textId="77777777" w:rsidR="00AC4E81" w:rsidRDefault="00AC4E81" w:rsidP="001B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743700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67AFB0E1" w14:textId="5346B2FF" w:rsidR="001F543A" w:rsidRPr="003F4947" w:rsidRDefault="001F543A">
        <w:pPr>
          <w:pStyle w:val="Footer"/>
          <w:jc w:val="right"/>
          <w:rPr>
            <w:rFonts w:ascii="Century Gothic" w:hAnsi="Century Gothic"/>
          </w:rPr>
        </w:pPr>
        <w:r w:rsidRPr="003F4947">
          <w:rPr>
            <w:rFonts w:ascii="Century Gothic" w:hAnsi="Century Gothic"/>
          </w:rPr>
          <w:fldChar w:fldCharType="begin"/>
        </w:r>
        <w:r w:rsidRPr="003F4947">
          <w:rPr>
            <w:rFonts w:ascii="Century Gothic" w:hAnsi="Century Gothic"/>
          </w:rPr>
          <w:instrText xml:space="preserve"> PAGE   \* MERGEFORMAT </w:instrText>
        </w:r>
        <w:r w:rsidRPr="003F4947">
          <w:rPr>
            <w:rFonts w:ascii="Century Gothic" w:hAnsi="Century Gothic"/>
          </w:rPr>
          <w:fldChar w:fldCharType="separate"/>
        </w:r>
        <w:r w:rsidRPr="003F4947">
          <w:rPr>
            <w:rFonts w:ascii="Century Gothic" w:hAnsi="Century Gothic"/>
            <w:noProof/>
          </w:rPr>
          <w:t>4</w:t>
        </w:r>
        <w:r w:rsidRPr="003F4947">
          <w:rPr>
            <w:rFonts w:ascii="Century Gothic" w:hAnsi="Century Gothic"/>
            <w:noProof/>
          </w:rPr>
          <w:fldChar w:fldCharType="end"/>
        </w:r>
      </w:p>
    </w:sdtContent>
  </w:sdt>
  <w:p w14:paraId="6A2A77E9" w14:textId="77777777" w:rsidR="001F543A" w:rsidRDefault="001F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8849" w14:textId="77777777" w:rsidR="00AC4E81" w:rsidRDefault="00AC4E81" w:rsidP="001B7329">
      <w:pPr>
        <w:spacing w:after="0" w:line="240" w:lineRule="auto"/>
      </w:pPr>
      <w:r>
        <w:separator/>
      </w:r>
    </w:p>
  </w:footnote>
  <w:footnote w:type="continuationSeparator" w:id="0">
    <w:p w14:paraId="5CD1B498" w14:textId="77777777" w:rsidR="00AC4E81" w:rsidRDefault="00AC4E81" w:rsidP="001B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5376" w14:textId="4397DAEE" w:rsidR="0045040C" w:rsidRPr="0045040C" w:rsidRDefault="002006FA" w:rsidP="00E474C4">
    <w:pPr>
      <w:pStyle w:val="Header"/>
      <w:tabs>
        <w:tab w:val="left" w:pos="28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4ED8C" wp14:editId="63EB5C7A">
          <wp:simplePos x="0" y="0"/>
          <wp:positionH relativeFrom="column">
            <wp:posOffset>-633095</wp:posOffset>
          </wp:positionH>
          <wp:positionV relativeFrom="paragraph">
            <wp:posOffset>-165100</wp:posOffset>
          </wp:positionV>
          <wp:extent cx="1459230" cy="457835"/>
          <wp:effectExtent l="0" t="0" r="7620" b="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4C4">
      <w:rPr>
        <w:noProof/>
      </w:rPr>
      <w:tab/>
    </w:r>
    <w:r w:rsidR="00E474C4">
      <w:rPr>
        <w:noProof/>
      </w:rPr>
      <w:tab/>
    </w:r>
    <w:r w:rsidR="00E474C4">
      <w:rPr>
        <w:noProof/>
      </w:rPr>
      <w:tab/>
    </w:r>
    <w:r w:rsidR="00E474C4">
      <w:rPr>
        <w:noProof/>
      </w:rPr>
      <w:tab/>
    </w:r>
    <w:r w:rsidR="00010F9C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F30"/>
    <w:multiLevelType w:val="hybridMultilevel"/>
    <w:tmpl w:val="4300E2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7EFA"/>
    <w:multiLevelType w:val="hybridMultilevel"/>
    <w:tmpl w:val="44F6F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81D"/>
    <w:multiLevelType w:val="hybridMultilevel"/>
    <w:tmpl w:val="782C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3B60"/>
    <w:multiLevelType w:val="hybridMultilevel"/>
    <w:tmpl w:val="A8149460"/>
    <w:lvl w:ilvl="0" w:tplc="9B801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5AC6"/>
    <w:multiLevelType w:val="hybridMultilevel"/>
    <w:tmpl w:val="14B8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580B"/>
    <w:multiLevelType w:val="hybridMultilevel"/>
    <w:tmpl w:val="D98A18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EE2"/>
    <w:multiLevelType w:val="hybridMultilevel"/>
    <w:tmpl w:val="D93A1960"/>
    <w:lvl w:ilvl="0" w:tplc="DCBCA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10DD"/>
    <w:multiLevelType w:val="hybridMultilevel"/>
    <w:tmpl w:val="4440A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B3457"/>
    <w:multiLevelType w:val="hybridMultilevel"/>
    <w:tmpl w:val="3B6053B4"/>
    <w:lvl w:ilvl="0" w:tplc="9B801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75B"/>
    <w:multiLevelType w:val="hybridMultilevel"/>
    <w:tmpl w:val="467C6154"/>
    <w:lvl w:ilvl="0" w:tplc="4CD4C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867A5"/>
    <w:multiLevelType w:val="hybridMultilevel"/>
    <w:tmpl w:val="C55CCE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38DE1DF6">
      <w:start w:val="7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E30A4"/>
    <w:multiLevelType w:val="hybridMultilevel"/>
    <w:tmpl w:val="3B348522"/>
    <w:lvl w:ilvl="0" w:tplc="D2942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383F"/>
    <w:multiLevelType w:val="hybridMultilevel"/>
    <w:tmpl w:val="F66AFA72"/>
    <w:lvl w:ilvl="0" w:tplc="738ADB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635EB"/>
    <w:multiLevelType w:val="hybridMultilevel"/>
    <w:tmpl w:val="838E71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05418"/>
    <w:multiLevelType w:val="hybridMultilevel"/>
    <w:tmpl w:val="D3168C52"/>
    <w:lvl w:ilvl="0" w:tplc="9B801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75B2A"/>
    <w:multiLevelType w:val="hybridMultilevel"/>
    <w:tmpl w:val="AF109206"/>
    <w:lvl w:ilvl="0" w:tplc="B5087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8DE1DF6">
      <w:start w:val="7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0329"/>
    <w:multiLevelType w:val="hybridMultilevel"/>
    <w:tmpl w:val="DAFC8D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77D81"/>
    <w:multiLevelType w:val="hybridMultilevel"/>
    <w:tmpl w:val="63FE6128"/>
    <w:lvl w:ilvl="0" w:tplc="B100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D15A0"/>
    <w:multiLevelType w:val="hybridMultilevel"/>
    <w:tmpl w:val="4CA4AF4E"/>
    <w:lvl w:ilvl="0" w:tplc="EA40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4811"/>
    <w:multiLevelType w:val="hybridMultilevel"/>
    <w:tmpl w:val="FBDA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74455"/>
    <w:multiLevelType w:val="hybridMultilevel"/>
    <w:tmpl w:val="0A9EC756"/>
    <w:lvl w:ilvl="0" w:tplc="E50C9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F1CB8"/>
    <w:multiLevelType w:val="hybridMultilevel"/>
    <w:tmpl w:val="D2CC5D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37EC0"/>
    <w:multiLevelType w:val="hybridMultilevel"/>
    <w:tmpl w:val="874E27E2"/>
    <w:lvl w:ilvl="0" w:tplc="969EA9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060B6"/>
    <w:multiLevelType w:val="hybridMultilevel"/>
    <w:tmpl w:val="BB86B5DA"/>
    <w:lvl w:ilvl="0" w:tplc="19C05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545D"/>
    <w:multiLevelType w:val="hybridMultilevel"/>
    <w:tmpl w:val="820CA524"/>
    <w:lvl w:ilvl="0" w:tplc="E932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660DC"/>
    <w:multiLevelType w:val="hybridMultilevel"/>
    <w:tmpl w:val="46EE6460"/>
    <w:lvl w:ilvl="0" w:tplc="557A7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C064C"/>
    <w:multiLevelType w:val="hybridMultilevel"/>
    <w:tmpl w:val="9E68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674B8"/>
    <w:multiLevelType w:val="hybridMultilevel"/>
    <w:tmpl w:val="9EB4CD74"/>
    <w:lvl w:ilvl="0" w:tplc="876E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4"/>
  </w:num>
  <w:num w:numId="5">
    <w:abstractNumId w:val="8"/>
  </w:num>
  <w:num w:numId="6">
    <w:abstractNumId w:val="11"/>
  </w:num>
  <w:num w:numId="7">
    <w:abstractNumId w:val="9"/>
  </w:num>
  <w:num w:numId="8">
    <w:abstractNumId w:val="20"/>
  </w:num>
  <w:num w:numId="9">
    <w:abstractNumId w:val="17"/>
  </w:num>
  <w:num w:numId="10">
    <w:abstractNumId w:val="15"/>
  </w:num>
  <w:num w:numId="11">
    <w:abstractNumId w:val="6"/>
  </w:num>
  <w:num w:numId="12">
    <w:abstractNumId w:val="18"/>
  </w:num>
  <w:num w:numId="13">
    <w:abstractNumId w:val="0"/>
  </w:num>
  <w:num w:numId="14">
    <w:abstractNumId w:val="27"/>
  </w:num>
  <w:num w:numId="15">
    <w:abstractNumId w:val="26"/>
  </w:num>
  <w:num w:numId="16">
    <w:abstractNumId w:val="12"/>
  </w:num>
  <w:num w:numId="17">
    <w:abstractNumId w:val="22"/>
  </w:num>
  <w:num w:numId="18">
    <w:abstractNumId w:val="24"/>
  </w:num>
  <w:num w:numId="19">
    <w:abstractNumId w:val="7"/>
  </w:num>
  <w:num w:numId="20">
    <w:abstractNumId w:val="4"/>
  </w:num>
  <w:num w:numId="21">
    <w:abstractNumId w:val="2"/>
  </w:num>
  <w:num w:numId="22">
    <w:abstractNumId w:val="19"/>
  </w:num>
  <w:num w:numId="23">
    <w:abstractNumId w:val="1"/>
  </w:num>
  <w:num w:numId="24">
    <w:abstractNumId w:val="16"/>
  </w:num>
  <w:num w:numId="25">
    <w:abstractNumId w:val="10"/>
  </w:num>
  <w:num w:numId="26">
    <w:abstractNumId w:val="5"/>
  </w:num>
  <w:num w:numId="27">
    <w:abstractNumId w:val="21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AB"/>
    <w:rsid w:val="00002000"/>
    <w:rsid w:val="00003FC3"/>
    <w:rsid w:val="0000588C"/>
    <w:rsid w:val="00010F9C"/>
    <w:rsid w:val="0001144B"/>
    <w:rsid w:val="000119B6"/>
    <w:rsid w:val="00032787"/>
    <w:rsid w:val="00036704"/>
    <w:rsid w:val="000458D5"/>
    <w:rsid w:val="00050A1B"/>
    <w:rsid w:val="000577DE"/>
    <w:rsid w:val="00062022"/>
    <w:rsid w:val="00063713"/>
    <w:rsid w:val="00065938"/>
    <w:rsid w:val="00066E51"/>
    <w:rsid w:val="00076F52"/>
    <w:rsid w:val="00086293"/>
    <w:rsid w:val="00093D90"/>
    <w:rsid w:val="00094E74"/>
    <w:rsid w:val="00095F47"/>
    <w:rsid w:val="00097D18"/>
    <w:rsid w:val="000A553B"/>
    <w:rsid w:val="000B04EB"/>
    <w:rsid w:val="000B2FD7"/>
    <w:rsid w:val="000B51FE"/>
    <w:rsid w:val="000C3272"/>
    <w:rsid w:val="000D161F"/>
    <w:rsid w:val="000E1ECC"/>
    <w:rsid w:val="000E499A"/>
    <w:rsid w:val="000F2E3C"/>
    <w:rsid w:val="000F48A0"/>
    <w:rsid w:val="000F504A"/>
    <w:rsid w:val="000F73A0"/>
    <w:rsid w:val="00103AEF"/>
    <w:rsid w:val="00103C69"/>
    <w:rsid w:val="00105051"/>
    <w:rsid w:val="00111D5A"/>
    <w:rsid w:val="00112210"/>
    <w:rsid w:val="00117A4A"/>
    <w:rsid w:val="0012118B"/>
    <w:rsid w:val="001446E8"/>
    <w:rsid w:val="00150006"/>
    <w:rsid w:val="0015016E"/>
    <w:rsid w:val="001565AB"/>
    <w:rsid w:val="00157DF1"/>
    <w:rsid w:val="00162223"/>
    <w:rsid w:val="00165AB0"/>
    <w:rsid w:val="00177495"/>
    <w:rsid w:val="00191E0C"/>
    <w:rsid w:val="00194DB2"/>
    <w:rsid w:val="001B01D4"/>
    <w:rsid w:val="001B1687"/>
    <w:rsid w:val="001B4CB0"/>
    <w:rsid w:val="001B7329"/>
    <w:rsid w:val="001B748B"/>
    <w:rsid w:val="001C171D"/>
    <w:rsid w:val="001C610A"/>
    <w:rsid w:val="001D353F"/>
    <w:rsid w:val="001D6291"/>
    <w:rsid w:val="001E412F"/>
    <w:rsid w:val="001F2360"/>
    <w:rsid w:val="001F543A"/>
    <w:rsid w:val="002006FA"/>
    <w:rsid w:val="00200C0A"/>
    <w:rsid w:val="0021035E"/>
    <w:rsid w:val="00212E34"/>
    <w:rsid w:val="00244152"/>
    <w:rsid w:val="00244FA8"/>
    <w:rsid w:val="002527FE"/>
    <w:rsid w:val="00261A7E"/>
    <w:rsid w:val="002708F3"/>
    <w:rsid w:val="002710D0"/>
    <w:rsid w:val="002755C9"/>
    <w:rsid w:val="00293B84"/>
    <w:rsid w:val="0029484B"/>
    <w:rsid w:val="0029631E"/>
    <w:rsid w:val="002A03F4"/>
    <w:rsid w:val="002A2E03"/>
    <w:rsid w:val="002A6493"/>
    <w:rsid w:val="002B4EE6"/>
    <w:rsid w:val="002B6FEE"/>
    <w:rsid w:val="002C4767"/>
    <w:rsid w:val="002D06DE"/>
    <w:rsid w:val="002D1681"/>
    <w:rsid w:val="002E34D8"/>
    <w:rsid w:val="002F300B"/>
    <w:rsid w:val="002F6FC7"/>
    <w:rsid w:val="003134E1"/>
    <w:rsid w:val="00316B11"/>
    <w:rsid w:val="00325B30"/>
    <w:rsid w:val="003262B7"/>
    <w:rsid w:val="00332299"/>
    <w:rsid w:val="0035152A"/>
    <w:rsid w:val="00353C54"/>
    <w:rsid w:val="0036204D"/>
    <w:rsid w:val="00365970"/>
    <w:rsid w:val="003739E3"/>
    <w:rsid w:val="00374CC6"/>
    <w:rsid w:val="00380009"/>
    <w:rsid w:val="00386A0C"/>
    <w:rsid w:val="003874E9"/>
    <w:rsid w:val="003A35DD"/>
    <w:rsid w:val="003A431C"/>
    <w:rsid w:val="003A5094"/>
    <w:rsid w:val="003B4C2C"/>
    <w:rsid w:val="003C4654"/>
    <w:rsid w:val="003C48E2"/>
    <w:rsid w:val="003C4B1A"/>
    <w:rsid w:val="003D18B6"/>
    <w:rsid w:val="003D4BEB"/>
    <w:rsid w:val="003D7931"/>
    <w:rsid w:val="003E621F"/>
    <w:rsid w:val="003F3727"/>
    <w:rsid w:val="003F447C"/>
    <w:rsid w:val="003F4947"/>
    <w:rsid w:val="003F49A4"/>
    <w:rsid w:val="004011D3"/>
    <w:rsid w:val="00405844"/>
    <w:rsid w:val="004233A9"/>
    <w:rsid w:val="004244CE"/>
    <w:rsid w:val="00426535"/>
    <w:rsid w:val="00427353"/>
    <w:rsid w:val="0043013A"/>
    <w:rsid w:val="0043608B"/>
    <w:rsid w:val="0045040C"/>
    <w:rsid w:val="0045264B"/>
    <w:rsid w:val="00460465"/>
    <w:rsid w:val="00470ED2"/>
    <w:rsid w:val="004776C5"/>
    <w:rsid w:val="00497E59"/>
    <w:rsid w:val="004A0BB9"/>
    <w:rsid w:val="004A304D"/>
    <w:rsid w:val="004A7B4E"/>
    <w:rsid w:val="004B2453"/>
    <w:rsid w:val="004C0709"/>
    <w:rsid w:val="004C0CB1"/>
    <w:rsid w:val="004D0284"/>
    <w:rsid w:val="004D7B9D"/>
    <w:rsid w:val="004E305F"/>
    <w:rsid w:val="004F4164"/>
    <w:rsid w:val="004F6F51"/>
    <w:rsid w:val="005032A7"/>
    <w:rsid w:val="005069E7"/>
    <w:rsid w:val="005122B5"/>
    <w:rsid w:val="005159F8"/>
    <w:rsid w:val="00517470"/>
    <w:rsid w:val="005222AB"/>
    <w:rsid w:val="005250D8"/>
    <w:rsid w:val="00530D33"/>
    <w:rsid w:val="0053291A"/>
    <w:rsid w:val="005350B9"/>
    <w:rsid w:val="0053531C"/>
    <w:rsid w:val="00542785"/>
    <w:rsid w:val="00550F00"/>
    <w:rsid w:val="00555E99"/>
    <w:rsid w:val="00557C86"/>
    <w:rsid w:val="0056173A"/>
    <w:rsid w:val="005617D3"/>
    <w:rsid w:val="00564526"/>
    <w:rsid w:val="0057459E"/>
    <w:rsid w:val="00575C23"/>
    <w:rsid w:val="00576E08"/>
    <w:rsid w:val="00577286"/>
    <w:rsid w:val="005865B1"/>
    <w:rsid w:val="00592CF4"/>
    <w:rsid w:val="00592D66"/>
    <w:rsid w:val="005937B2"/>
    <w:rsid w:val="005A22E2"/>
    <w:rsid w:val="005B370E"/>
    <w:rsid w:val="005B5784"/>
    <w:rsid w:val="005E3895"/>
    <w:rsid w:val="005F391D"/>
    <w:rsid w:val="005F69BC"/>
    <w:rsid w:val="005F6B88"/>
    <w:rsid w:val="00617169"/>
    <w:rsid w:val="0062486C"/>
    <w:rsid w:val="00625FCC"/>
    <w:rsid w:val="00627D0F"/>
    <w:rsid w:val="0063161F"/>
    <w:rsid w:val="006327E1"/>
    <w:rsid w:val="0063579E"/>
    <w:rsid w:val="00642D52"/>
    <w:rsid w:val="006469A5"/>
    <w:rsid w:val="00646F8C"/>
    <w:rsid w:val="006512B9"/>
    <w:rsid w:val="00663C55"/>
    <w:rsid w:val="00670C42"/>
    <w:rsid w:val="006777CF"/>
    <w:rsid w:val="006815C0"/>
    <w:rsid w:val="00681857"/>
    <w:rsid w:val="00695C70"/>
    <w:rsid w:val="006B2B05"/>
    <w:rsid w:val="006B2FD5"/>
    <w:rsid w:val="006B4AA5"/>
    <w:rsid w:val="006B67F1"/>
    <w:rsid w:val="006C69C9"/>
    <w:rsid w:val="006C71F0"/>
    <w:rsid w:val="006D5F83"/>
    <w:rsid w:val="00700062"/>
    <w:rsid w:val="00701FAE"/>
    <w:rsid w:val="007072FD"/>
    <w:rsid w:val="00715333"/>
    <w:rsid w:val="00717183"/>
    <w:rsid w:val="00724C07"/>
    <w:rsid w:val="00735485"/>
    <w:rsid w:val="00742D6B"/>
    <w:rsid w:val="00742EFF"/>
    <w:rsid w:val="00744A1A"/>
    <w:rsid w:val="00745133"/>
    <w:rsid w:val="00745DBB"/>
    <w:rsid w:val="00751816"/>
    <w:rsid w:val="007602AA"/>
    <w:rsid w:val="00762666"/>
    <w:rsid w:val="007714B8"/>
    <w:rsid w:val="00773CF6"/>
    <w:rsid w:val="0077612E"/>
    <w:rsid w:val="00791220"/>
    <w:rsid w:val="007C5CD6"/>
    <w:rsid w:val="007D3954"/>
    <w:rsid w:val="007E0BFB"/>
    <w:rsid w:val="007E3F6D"/>
    <w:rsid w:val="007E4E03"/>
    <w:rsid w:val="007F3C82"/>
    <w:rsid w:val="00800A55"/>
    <w:rsid w:val="00800D76"/>
    <w:rsid w:val="00825BC2"/>
    <w:rsid w:val="008271EB"/>
    <w:rsid w:val="0082727F"/>
    <w:rsid w:val="00834C41"/>
    <w:rsid w:val="00835463"/>
    <w:rsid w:val="00835F47"/>
    <w:rsid w:val="008462CD"/>
    <w:rsid w:val="008540AA"/>
    <w:rsid w:val="008724B3"/>
    <w:rsid w:val="00876F20"/>
    <w:rsid w:val="00876F99"/>
    <w:rsid w:val="00877BDA"/>
    <w:rsid w:val="00883DF4"/>
    <w:rsid w:val="008A540A"/>
    <w:rsid w:val="008B17D2"/>
    <w:rsid w:val="008C4624"/>
    <w:rsid w:val="008D5DAE"/>
    <w:rsid w:val="008E2032"/>
    <w:rsid w:val="008E574C"/>
    <w:rsid w:val="008F06A2"/>
    <w:rsid w:val="008F19F1"/>
    <w:rsid w:val="0090072A"/>
    <w:rsid w:val="00901156"/>
    <w:rsid w:val="00905324"/>
    <w:rsid w:val="009113C8"/>
    <w:rsid w:val="00912702"/>
    <w:rsid w:val="009243EE"/>
    <w:rsid w:val="00935718"/>
    <w:rsid w:val="0094262A"/>
    <w:rsid w:val="00945CA7"/>
    <w:rsid w:val="00946095"/>
    <w:rsid w:val="0095014D"/>
    <w:rsid w:val="00960480"/>
    <w:rsid w:val="009749A2"/>
    <w:rsid w:val="00981AD3"/>
    <w:rsid w:val="00981F3E"/>
    <w:rsid w:val="00994F3F"/>
    <w:rsid w:val="009A1CB7"/>
    <w:rsid w:val="009A2455"/>
    <w:rsid w:val="009A272D"/>
    <w:rsid w:val="009A5BF2"/>
    <w:rsid w:val="009A7180"/>
    <w:rsid w:val="009B7CDA"/>
    <w:rsid w:val="009C3D4C"/>
    <w:rsid w:val="009C7390"/>
    <w:rsid w:val="009E1AA9"/>
    <w:rsid w:val="009E1BA5"/>
    <w:rsid w:val="009E7DFD"/>
    <w:rsid w:val="00A11E9E"/>
    <w:rsid w:val="00A11FAC"/>
    <w:rsid w:val="00A24B0A"/>
    <w:rsid w:val="00A257CD"/>
    <w:rsid w:val="00A33B71"/>
    <w:rsid w:val="00A41C64"/>
    <w:rsid w:val="00A54327"/>
    <w:rsid w:val="00A54E23"/>
    <w:rsid w:val="00A56AEF"/>
    <w:rsid w:val="00A63EF0"/>
    <w:rsid w:val="00AA14BC"/>
    <w:rsid w:val="00AA64EE"/>
    <w:rsid w:val="00AA6D51"/>
    <w:rsid w:val="00AC4E81"/>
    <w:rsid w:val="00AE703C"/>
    <w:rsid w:val="00AF0037"/>
    <w:rsid w:val="00AF0216"/>
    <w:rsid w:val="00AF2B84"/>
    <w:rsid w:val="00AF655B"/>
    <w:rsid w:val="00AF6AC2"/>
    <w:rsid w:val="00B035C4"/>
    <w:rsid w:val="00B04818"/>
    <w:rsid w:val="00B22E5B"/>
    <w:rsid w:val="00B26628"/>
    <w:rsid w:val="00B30276"/>
    <w:rsid w:val="00B31FD7"/>
    <w:rsid w:val="00B360C2"/>
    <w:rsid w:val="00B54F2E"/>
    <w:rsid w:val="00B66191"/>
    <w:rsid w:val="00B75801"/>
    <w:rsid w:val="00B84C87"/>
    <w:rsid w:val="00B92FE1"/>
    <w:rsid w:val="00B9612B"/>
    <w:rsid w:val="00B96769"/>
    <w:rsid w:val="00BA1603"/>
    <w:rsid w:val="00BA6179"/>
    <w:rsid w:val="00BB0D42"/>
    <w:rsid w:val="00BD3926"/>
    <w:rsid w:val="00BE0A95"/>
    <w:rsid w:val="00BE29A3"/>
    <w:rsid w:val="00BF0E6D"/>
    <w:rsid w:val="00BF1175"/>
    <w:rsid w:val="00BF1C83"/>
    <w:rsid w:val="00C11B2D"/>
    <w:rsid w:val="00C2371F"/>
    <w:rsid w:val="00C24C15"/>
    <w:rsid w:val="00C5771C"/>
    <w:rsid w:val="00C70923"/>
    <w:rsid w:val="00C927B4"/>
    <w:rsid w:val="00C93A2A"/>
    <w:rsid w:val="00C9695B"/>
    <w:rsid w:val="00CA1F61"/>
    <w:rsid w:val="00CA2F24"/>
    <w:rsid w:val="00CA3C83"/>
    <w:rsid w:val="00CB2F3E"/>
    <w:rsid w:val="00CB7871"/>
    <w:rsid w:val="00CD0273"/>
    <w:rsid w:val="00CD5363"/>
    <w:rsid w:val="00CE01D6"/>
    <w:rsid w:val="00CE346E"/>
    <w:rsid w:val="00CF1439"/>
    <w:rsid w:val="00D058B6"/>
    <w:rsid w:val="00D124B0"/>
    <w:rsid w:val="00D17F55"/>
    <w:rsid w:val="00D25B63"/>
    <w:rsid w:val="00D32C92"/>
    <w:rsid w:val="00D33F86"/>
    <w:rsid w:val="00D42B45"/>
    <w:rsid w:val="00D51E4B"/>
    <w:rsid w:val="00D5304D"/>
    <w:rsid w:val="00D60B78"/>
    <w:rsid w:val="00D64A85"/>
    <w:rsid w:val="00D7033D"/>
    <w:rsid w:val="00D921B9"/>
    <w:rsid w:val="00D97E0A"/>
    <w:rsid w:val="00DA3E47"/>
    <w:rsid w:val="00DB77BF"/>
    <w:rsid w:val="00DC11DF"/>
    <w:rsid w:val="00DE2A91"/>
    <w:rsid w:val="00DE493A"/>
    <w:rsid w:val="00DF0600"/>
    <w:rsid w:val="00E16983"/>
    <w:rsid w:val="00E16DC1"/>
    <w:rsid w:val="00E26059"/>
    <w:rsid w:val="00E321E5"/>
    <w:rsid w:val="00E32A7D"/>
    <w:rsid w:val="00E370E2"/>
    <w:rsid w:val="00E474C4"/>
    <w:rsid w:val="00E57F89"/>
    <w:rsid w:val="00E60219"/>
    <w:rsid w:val="00E64AB6"/>
    <w:rsid w:val="00E7332B"/>
    <w:rsid w:val="00E751A1"/>
    <w:rsid w:val="00E91B1B"/>
    <w:rsid w:val="00E95AA2"/>
    <w:rsid w:val="00EA5640"/>
    <w:rsid w:val="00EA7812"/>
    <w:rsid w:val="00EB1689"/>
    <w:rsid w:val="00EC0C01"/>
    <w:rsid w:val="00EC1163"/>
    <w:rsid w:val="00EC676A"/>
    <w:rsid w:val="00ED6A1D"/>
    <w:rsid w:val="00EE1092"/>
    <w:rsid w:val="00EE4665"/>
    <w:rsid w:val="00EE5666"/>
    <w:rsid w:val="00EF2697"/>
    <w:rsid w:val="00F05056"/>
    <w:rsid w:val="00F0629D"/>
    <w:rsid w:val="00F12F9B"/>
    <w:rsid w:val="00F14584"/>
    <w:rsid w:val="00F14B96"/>
    <w:rsid w:val="00F208FE"/>
    <w:rsid w:val="00F27BA8"/>
    <w:rsid w:val="00F416AE"/>
    <w:rsid w:val="00F4351D"/>
    <w:rsid w:val="00F61213"/>
    <w:rsid w:val="00F651B7"/>
    <w:rsid w:val="00F815AD"/>
    <w:rsid w:val="00F850E0"/>
    <w:rsid w:val="00F95AAF"/>
    <w:rsid w:val="00F96552"/>
    <w:rsid w:val="00FA7295"/>
    <w:rsid w:val="00FB308E"/>
    <w:rsid w:val="00FB4096"/>
    <w:rsid w:val="00FB51F3"/>
    <w:rsid w:val="00FB6832"/>
    <w:rsid w:val="00FC3445"/>
    <w:rsid w:val="00FC76F4"/>
    <w:rsid w:val="00FF307C"/>
    <w:rsid w:val="00FF3A7E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FC299A"/>
  <w15:chartTrackingRefBased/>
  <w15:docId w15:val="{BA474DCA-5576-4655-9D0C-35DCB098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EB"/>
  </w:style>
  <w:style w:type="paragraph" w:styleId="Heading1">
    <w:name w:val="heading 1"/>
    <w:basedOn w:val="Normal"/>
    <w:next w:val="Normal"/>
    <w:link w:val="Heading1Char"/>
    <w:uiPriority w:val="9"/>
    <w:qFormat/>
    <w:rsid w:val="007E4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6095"/>
    <w:pPr>
      <w:spacing w:before="75" w:after="75" w:line="240" w:lineRule="auto"/>
      <w:outlineLvl w:val="2"/>
    </w:pPr>
    <w:rPr>
      <w:rFonts w:ascii="Verdana" w:eastAsia="Times New Roman" w:hAnsi="Verdana" w:cs="Times New Roman"/>
      <w:b/>
      <w:bCs/>
      <w:color w:val="054571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E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D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37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2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9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46095"/>
    <w:rPr>
      <w:rFonts w:ascii="Verdana" w:eastAsia="Times New Roman" w:hAnsi="Verdana" w:cs="Times New Roman"/>
      <w:b/>
      <w:bCs/>
      <w:color w:val="054571"/>
      <w:sz w:val="18"/>
      <w:szCs w:val="1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4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29"/>
  </w:style>
  <w:style w:type="paragraph" w:styleId="Footer">
    <w:name w:val="footer"/>
    <w:basedOn w:val="Normal"/>
    <w:link w:val="FooterChar"/>
    <w:uiPriority w:val="99"/>
    <w:unhideWhenUsed/>
    <w:rsid w:val="001B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29"/>
  </w:style>
  <w:style w:type="paragraph" w:styleId="NormalWeb">
    <w:name w:val="Normal (Web)"/>
    <w:basedOn w:val="Normal"/>
    <w:uiPriority w:val="99"/>
    <w:semiHidden/>
    <w:unhideWhenUsed/>
    <w:rsid w:val="003134E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4C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180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08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4331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98765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975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897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13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557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2886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3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121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55749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80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24534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0513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8419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2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4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12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9525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00177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1888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3577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97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68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18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406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267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6307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2252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9800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517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729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0260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0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76030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9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9828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653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4250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6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4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950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817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35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8990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556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7284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529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4971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232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396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7925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561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263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9643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2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338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61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695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33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241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1600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7009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632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35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9054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5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5962">
                      <w:marLeft w:val="12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319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77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13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423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59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4320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520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668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2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35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82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9670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2095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witter.com/acasorguk" TargetMode="External"/><Relationship Id="rId117" Type="http://schemas.openxmlformats.org/officeDocument/2006/relationships/hyperlink" Target="https://www.acas.org.uk/long-covid" TargetMode="External"/><Relationship Id="rId21" Type="http://schemas.openxmlformats.org/officeDocument/2006/relationships/hyperlink" Target="https://obs.acas.org.uk/subscription" TargetMode="External"/><Relationship Id="rId42" Type="http://schemas.openxmlformats.org/officeDocument/2006/relationships/hyperlink" Target="https://www.acas.org.uk/acas-code-of-practice-on-flexible-working-requests" TargetMode="External"/><Relationship Id="rId47" Type="http://schemas.openxmlformats.org/officeDocument/2006/relationships/hyperlink" Target="https://www.acas.org.uk/example-flexible-working-policy" TargetMode="External"/><Relationship Id="rId63" Type="http://schemas.openxmlformats.org/officeDocument/2006/relationships/hyperlink" Target="https://obs.acas.org.uk/Forms/Contact.aspx" TargetMode="External"/><Relationship Id="rId68" Type="http://schemas.openxmlformats.org/officeDocument/2006/relationships/hyperlink" Target="https://www.acas.org.uk/improving-equality-diversity-and-inclusion" TargetMode="External"/><Relationship Id="rId84" Type="http://schemas.openxmlformats.org/officeDocument/2006/relationships/hyperlink" Target="https://www.acas.org.uk/acas-guide-on-managing-people" TargetMode="External"/><Relationship Id="rId89" Type="http://schemas.openxmlformats.org/officeDocument/2006/relationships/hyperlink" Target="https://www.acas.org.uk/acas-code-of-practice-on-disciplinary-and-grievance-procedures" TargetMode="External"/><Relationship Id="rId112" Type="http://schemas.openxmlformats.org/officeDocument/2006/relationships/hyperlink" Target="https://www.acas.org.uk/coronavirus/self-isolation-and-sick-pay" TargetMode="External"/><Relationship Id="rId16" Type="http://schemas.openxmlformats.org/officeDocument/2006/relationships/hyperlink" Target="https://elearning.acas.org.uk" TargetMode="External"/><Relationship Id="rId107" Type="http://schemas.openxmlformats.org/officeDocument/2006/relationships/hyperlink" Target="https://elearning.acas.org.uk" TargetMode="External"/><Relationship Id="rId11" Type="http://schemas.openxmlformats.org/officeDocument/2006/relationships/hyperlink" Target="http://www.acas.org.uk/index.aspx?articleid=3282" TargetMode="External"/><Relationship Id="rId32" Type="http://schemas.openxmlformats.org/officeDocument/2006/relationships/hyperlink" Target="https://www.acas.org.uk/what-must-be-written-in-an-employment-contract" TargetMode="External"/><Relationship Id="rId37" Type="http://schemas.openxmlformats.org/officeDocument/2006/relationships/hyperlink" Target="https://www.acas.org.uk/templates-for-written-terms-of-employment" TargetMode="External"/><Relationship Id="rId53" Type="http://schemas.openxmlformats.org/officeDocument/2006/relationships/hyperlink" Target="https://obs.acas.org.uk/" TargetMode="External"/><Relationship Id="rId58" Type="http://schemas.openxmlformats.org/officeDocument/2006/relationships/hyperlink" Target="https://www.acas.org.uk/acas-code-of-practice-on-disclosure-of-information-to-trade-unions-for-collective-bargaining" TargetMode="External"/><Relationship Id="rId74" Type="http://schemas.openxmlformats.org/officeDocument/2006/relationships/hyperlink" Target="https://www.acas.org.uk/checklist-for-induction-of-new-staff" TargetMode="External"/><Relationship Id="rId79" Type="http://schemas.openxmlformats.org/officeDocument/2006/relationships/hyperlink" Target="https://obs.acas.org.uk/" TargetMode="External"/><Relationship Id="rId102" Type="http://schemas.openxmlformats.org/officeDocument/2006/relationships/hyperlink" Target="https://www.acas.org.uk/investigation-plan-and-report-templates" TargetMode="External"/><Relationship Id="rId123" Type="http://schemas.openxmlformats.org/officeDocument/2006/relationships/hyperlink" Target="https://www.acas.org.uk/menopause-at-work" TargetMode="External"/><Relationship Id="rId128" Type="http://schemas.openxmlformats.org/officeDocument/2006/relationships/hyperlink" Target="https://elearning.acas.org.uk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acas.org.uk/discrimination-bullying-and-harassment" TargetMode="External"/><Relationship Id="rId95" Type="http://schemas.openxmlformats.org/officeDocument/2006/relationships/hyperlink" Target="https://www.acas.org.uk/appraisal-templates" TargetMode="External"/><Relationship Id="rId19" Type="http://schemas.openxmlformats.org/officeDocument/2006/relationships/hyperlink" Target="https://www.acas.org.uk/tailored-support-for-your-workplace" TargetMode="External"/><Relationship Id="rId14" Type="http://schemas.openxmlformats.org/officeDocument/2006/relationships/hyperlink" Target="https://www.acas.org.uk/templates" TargetMode="External"/><Relationship Id="rId22" Type="http://schemas.openxmlformats.org/officeDocument/2006/relationships/hyperlink" Target="https://www.linkedin.com/company/acas/mycompany/" TargetMode="External"/><Relationship Id="rId27" Type="http://schemas.openxmlformats.org/officeDocument/2006/relationships/hyperlink" Target="https://www.facebook.com/acasorguk" TargetMode="External"/><Relationship Id="rId30" Type="http://schemas.openxmlformats.org/officeDocument/2006/relationships/hyperlink" Target="https://www.acas.org.uk/employment-contracts" TargetMode="External"/><Relationship Id="rId35" Type="http://schemas.openxmlformats.org/officeDocument/2006/relationships/hyperlink" Target="https://www.acas.org.uk/zero-hours-contracts" TargetMode="External"/><Relationship Id="rId43" Type="http://schemas.openxmlformats.org/officeDocument/2006/relationships/hyperlink" Target="https://www.acas.org.uk/making-a-flexible-working-request" TargetMode="External"/><Relationship Id="rId48" Type="http://schemas.openxmlformats.org/officeDocument/2006/relationships/hyperlink" Target="https://elearning.acas.org.uk" TargetMode="External"/><Relationship Id="rId56" Type="http://schemas.openxmlformats.org/officeDocument/2006/relationships/hyperlink" Target="https://www.acas.org.uk/informing-and-consulting-employees" TargetMode="External"/><Relationship Id="rId64" Type="http://schemas.openxmlformats.org/officeDocument/2006/relationships/hyperlink" Target="https://www.acas.org.uk/job-applications-and-hiring" TargetMode="External"/><Relationship Id="rId69" Type="http://schemas.openxmlformats.org/officeDocument/2006/relationships/hyperlink" Target="https://www.acas.org.uk/improving-equality-diversity-and-inclusion/making-your-workplace-inclusive" TargetMode="External"/><Relationship Id="rId77" Type="http://schemas.openxmlformats.org/officeDocument/2006/relationships/hyperlink" Target="https://elearning.acas.org.uk" TargetMode="External"/><Relationship Id="rId100" Type="http://schemas.openxmlformats.org/officeDocument/2006/relationships/hyperlink" Target="https://www.acas.org.uk/disciplinary-appeal-letter-templates-for-employers" TargetMode="External"/><Relationship Id="rId105" Type="http://schemas.openxmlformats.org/officeDocument/2006/relationships/hyperlink" Target="https://elearning.acas.org.uk" TargetMode="External"/><Relationship Id="rId113" Type="http://schemas.openxmlformats.org/officeDocument/2006/relationships/hyperlink" Target="https://www.acas.org.uk/working-safely-coronavirus" TargetMode="External"/><Relationship Id="rId118" Type="http://schemas.openxmlformats.org/officeDocument/2006/relationships/hyperlink" Target="https://www.acas.org.uk/time-off-for-bereavement" TargetMode="External"/><Relationship Id="rId126" Type="http://schemas.openxmlformats.org/officeDocument/2006/relationships/hyperlink" Target="https://elearning.acas.org.uk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acas.org.uk/pay-and-wages" TargetMode="External"/><Relationship Id="rId72" Type="http://schemas.openxmlformats.org/officeDocument/2006/relationships/hyperlink" Target="https://www.acas.org.uk/recruitment-checklist" TargetMode="External"/><Relationship Id="rId80" Type="http://schemas.openxmlformats.org/officeDocument/2006/relationships/hyperlink" Target="https://obs.acas.org.uk/Forms/Contact.aspx" TargetMode="External"/><Relationship Id="rId85" Type="http://schemas.openxmlformats.org/officeDocument/2006/relationships/hyperlink" Target="https://www.acas.org.uk/acas-guide-to-staff-induction" TargetMode="External"/><Relationship Id="rId93" Type="http://schemas.openxmlformats.org/officeDocument/2006/relationships/hyperlink" Target="https://www.acas.org.uk/handling-a-bullying-harassment-discrimination-complaint" TargetMode="External"/><Relationship Id="rId98" Type="http://schemas.openxmlformats.org/officeDocument/2006/relationships/hyperlink" Target="https://www.acas.org.uk/disciplinary-meeting-letter-templates" TargetMode="External"/><Relationship Id="rId121" Type="http://schemas.openxmlformats.org/officeDocument/2006/relationships/hyperlink" Target="https://www.acas.org.uk/disability-at-wor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cas.org.uk" TargetMode="External"/><Relationship Id="rId17" Type="http://schemas.openxmlformats.org/officeDocument/2006/relationships/hyperlink" Target="https://www.acas.org.uk/webinars" TargetMode="External"/><Relationship Id="rId25" Type="http://schemas.openxmlformats.org/officeDocument/2006/relationships/footer" Target="footer1.xml"/><Relationship Id="rId33" Type="http://schemas.openxmlformats.org/officeDocument/2006/relationships/hyperlink" Target="https://www.acas.org.uk/changing-an-employment-contract" TargetMode="External"/><Relationship Id="rId38" Type="http://schemas.openxmlformats.org/officeDocument/2006/relationships/hyperlink" Target="https://elearning.acas.org.uk" TargetMode="External"/><Relationship Id="rId46" Type="http://schemas.openxmlformats.org/officeDocument/2006/relationships/hyperlink" Target="https://www.acas.org.uk/example-homeworking-policy" TargetMode="External"/><Relationship Id="rId59" Type="http://schemas.openxmlformats.org/officeDocument/2006/relationships/hyperlink" Target="https://www.acas.org.uk/acas-code-of-practice-on-time-off-for-trade-union-duties-and-activities" TargetMode="External"/><Relationship Id="rId67" Type="http://schemas.openxmlformats.org/officeDocument/2006/relationships/hyperlink" Target="https://www.acas.org.uk/acas-guide-to-staff-induction" TargetMode="External"/><Relationship Id="rId103" Type="http://schemas.openxmlformats.org/officeDocument/2006/relationships/hyperlink" Target="https://www.acas.org.uk/investigation-meeting-letter-templates" TargetMode="External"/><Relationship Id="rId108" Type="http://schemas.openxmlformats.org/officeDocument/2006/relationships/hyperlink" Target="https://elearning.acas.org.uk" TargetMode="External"/><Relationship Id="rId116" Type="http://schemas.openxmlformats.org/officeDocument/2006/relationships/hyperlink" Target="https://www.acas.org.uk/coronavirus/using-holiday" TargetMode="External"/><Relationship Id="rId124" Type="http://schemas.openxmlformats.org/officeDocument/2006/relationships/hyperlink" Target="https://www.acas.org.uk/using-occupational-health-at-work" TargetMode="External"/><Relationship Id="rId129" Type="http://schemas.openxmlformats.org/officeDocument/2006/relationships/hyperlink" Target="https://obs.acas.org.uk/" TargetMode="External"/><Relationship Id="rId20" Type="http://schemas.openxmlformats.org/officeDocument/2006/relationships/hyperlink" Target="https://obs.acas.org.uk/EventsList.aspx?SubRegionId=-1&amp;SearchTopicId=27&amp;SubRegion=--%20All%20Regions%20--&amp;SearchTopic=Conferences" TargetMode="External"/><Relationship Id="rId41" Type="http://schemas.openxmlformats.org/officeDocument/2006/relationships/hyperlink" Target="https://www.acas.org.uk/flexible-working" TargetMode="External"/><Relationship Id="rId54" Type="http://schemas.openxmlformats.org/officeDocument/2006/relationships/hyperlink" Target="https://obs.acas.org.uk/Forms/Contact.aspx" TargetMode="External"/><Relationship Id="rId62" Type="http://schemas.openxmlformats.org/officeDocument/2006/relationships/hyperlink" Target="https://obs.acas.org.uk/" TargetMode="External"/><Relationship Id="rId70" Type="http://schemas.openxmlformats.org/officeDocument/2006/relationships/hyperlink" Target="https://www.acas.org.uk/improving-equality-diversity-and-inclusion/unconscious-bias" TargetMode="External"/><Relationship Id="rId75" Type="http://schemas.openxmlformats.org/officeDocument/2006/relationships/hyperlink" Target="https://www.acas.org.uk/equality-and-diversity-monitoring-form-template" TargetMode="External"/><Relationship Id="rId83" Type="http://schemas.openxmlformats.org/officeDocument/2006/relationships/hyperlink" Target="https://www.acas.org.uk/sites/default/files/2021-03/the-acas-framework-for-effective-leadership.pdf" TargetMode="External"/><Relationship Id="rId88" Type="http://schemas.openxmlformats.org/officeDocument/2006/relationships/hyperlink" Target="https://www.acas.org.uk/acas-guide-to-discipline-and-grievances-at-work" TargetMode="External"/><Relationship Id="rId91" Type="http://schemas.openxmlformats.org/officeDocument/2006/relationships/hyperlink" Target="https://www.acas.org.uk/improving-equality-diversity-and-inclusion/making-your-workplace-inclusive" TargetMode="External"/><Relationship Id="rId96" Type="http://schemas.openxmlformats.org/officeDocument/2006/relationships/hyperlink" Target="https://www.acas.org.uk/checklist-for-induction-of-new-staff" TargetMode="External"/><Relationship Id="rId111" Type="http://schemas.openxmlformats.org/officeDocument/2006/relationships/hyperlink" Target="https://www.acas.org.uk/coronavirus" TargetMode="Externa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cas.org.uk/research-and-commentary" TargetMode="External"/><Relationship Id="rId23" Type="http://schemas.openxmlformats.org/officeDocument/2006/relationships/hyperlink" Target="https://www.linkedin.com/groups/2892525" TargetMode="External"/><Relationship Id="rId28" Type="http://schemas.openxmlformats.org/officeDocument/2006/relationships/hyperlink" Target="https://www.instagram.com/acasorguk/" TargetMode="External"/><Relationship Id="rId36" Type="http://schemas.openxmlformats.org/officeDocument/2006/relationships/hyperlink" Target="https://www.acas.org.uk/agency-workers" TargetMode="External"/><Relationship Id="rId49" Type="http://schemas.openxmlformats.org/officeDocument/2006/relationships/hyperlink" Target="https://obs.acas.org.uk/" TargetMode="External"/><Relationship Id="rId57" Type="http://schemas.openxmlformats.org/officeDocument/2006/relationships/hyperlink" Target="https://www.acas.org.uk/acas-guides-on-trade-union-and-employee-representation" TargetMode="External"/><Relationship Id="rId106" Type="http://schemas.openxmlformats.org/officeDocument/2006/relationships/hyperlink" Target="https://elearning.acas.org.uk" TargetMode="External"/><Relationship Id="rId114" Type="http://schemas.openxmlformats.org/officeDocument/2006/relationships/hyperlink" Target="https://www.acas.org.uk/working-safely-coronavirus/getting-the-coronavirus-vaccine-for-work" TargetMode="External"/><Relationship Id="rId119" Type="http://schemas.openxmlformats.org/officeDocument/2006/relationships/hyperlink" Target="https://www.acas.org.uk/absence-from-work" TargetMode="External"/><Relationship Id="rId127" Type="http://schemas.openxmlformats.org/officeDocument/2006/relationships/hyperlink" Target="https://elearning.acas.org.uk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cas.org.uk/what-an-employment-contract-is" TargetMode="External"/><Relationship Id="rId44" Type="http://schemas.openxmlformats.org/officeDocument/2006/relationships/hyperlink" Target="https://www.acas.org.uk/responding-to-a-flexible-working-request" TargetMode="External"/><Relationship Id="rId52" Type="http://schemas.openxmlformats.org/officeDocument/2006/relationships/hyperlink" Target="https://elearning.acas.org.uk" TargetMode="External"/><Relationship Id="rId60" Type="http://schemas.openxmlformats.org/officeDocument/2006/relationships/hyperlink" Target="https://www.acas.org.uk/acas-guide-to-challenging-conversations-and-how-to-manage-them" TargetMode="External"/><Relationship Id="rId65" Type="http://schemas.openxmlformats.org/officeDocument/2006/relationships/hyperlink" Target="https://www.acas.org.uk/hiring-someone" TargetMode="External"/><Relationship Id="rId73" Type="http://schemas.openxmlformats.org/officeDocument/2006/relationships/hyperlink" Target="https://www.acas.org.uk/job-description-templates" TargetMode="External"/><Relationship Id="rId78" Type="http://schemas.openxmlformats.org/officeDocument/2006/relationships/hyperlink" Target="https://elearning.acas.org.uk" TargetMode="External"/><Relationship Id="rId81" Type="http://schemas.openxmlformats.org/officeDocument/2006/relationships/hyperlink" Target="https://www.acas.org.uk/leadership" TargetMode="External"/><Relationship Id="rId86" Type="http://schemas.openxmlformats.org/officeDocument/2006/relationships/hyperlink" Target="https://www.acas.org.uk/disciplinary-and-grievance-procedures" TargetMode="External"/><Relationship Id="rId94" Type="http://schemas.openxmlformats.org/officeDocument/2006/relationships/hyperlink" Target="https://www.acas.org.uk/sexual-harassment" TargetMode="External"/><Relationship Id="rId99" Type="http://schemas.openxmlformats.org/officeDocument/2006/relationships/hyperlink" Target="https://www.acas.org.uk/disciplinary-outcome-letter-templates" TargetMode="External"/><Relationship Id="rId101" Type="http://schemas.openxmlformats.org/officeDocument/2006/relationships/hyperlink" Target="https://www.acas.org.uk/disciplinary-record-template" TargetMode="External"/><Relationship Id="rId122" Type="http://schemas.openxmlformats.org/officeDocument/2006/relationships/hyperlink" Target="https://www.acas.org.uk/reasonable-adjustments" TargetMode="External"/><Relationship Id="rId130" Type="http://schemas.openxmlformats.org/officeDocument/2006/relationships/hyperlink" Target="https://obs.acas.org.uk/Forms/Contac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as.org.uk/advice" TargetMode="External"/><Relationship Id="rId18" Type="http://schemas.openxmlformats.org/officeDocument/2006/relationships/hyperlink" Target="https://www.acas.org.uk/training-courses" TargetMode="External"/><Relationship Id="rId39" Type="http://schemas.openxmlformats.org/officeDocument/2006/relationships/hyperlink" Target="https://obs.acas.org.uk" TargetMode="External"/><Relationship Id="rId109" Type="http://schemas.openxmlformats.org/officeDocument/2006/relationships/hyperlink" Target="https://obs.acas.org.uk/" TargetMode="External"/><Relationship Id="rId34" Type="http://schemas.openxmlformats.org/officeDocument/2006/relationships/hyperlink" Target="https://www.acas.org.uk/checking-your-employment-rights" TargetMode="External"/><Relationship Id="rId50" Type="http://schemas.openxmlformats.org/officeDocument/2006/relationships/hyperlink" Target="https://obs.acas.org.uk/Forms/Contact.aspx" TargetMode="External"/><Relationship Id="rId55" Type="http://schemas.openxmlformats.org/officeDocument/2006/relationships/hyperlink" Target="https://www.acas.org.uk/consulting-employees" TargetMode="External"/><Relationship Id="rId76" Type="http://schemas.openxmlformats.org/officeDocument/2006/relationships/hyperlink" Target="https://www.acas.org.uk/equality-policy-template" TargetMode="External"/><Relationship Id="rId97" Type="http://schemas.openxmlformats.org/officeDocument/2006/relationships/hyperlink" Target="https://www.acas.org.uk/example-discipline-and-grievance-procedures" TargetMode="External"/><Relationship Id="rId104" Type="http://schemas.openxmlformats.org/officeDocument/2006/relationships/hyperlink" Target="https://elearning.acas.org.uk" TargetMode="External"/><Relationship Id="rId120" Type="http://schemas.openxmlformats.org/officeDocument/2006/relationships/hyperlink" Target="https://www.acas.org.uk/supporting-mental-health-workplace" TargetMode="External"/><Relationship Id="rId125" Type="http://schemas.openxmlformats.org/officeDocument/2006/relationships/hyperlink" Target="https://www.acas.org.uk/example-bereavement-policy-templat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acas.org.uk/gender-pay-gap-reporting" TargetMode="External"/><Relationship Id="rId92" Type="http://schemas.openxmlformats.org/officeDocument/2006/relationships/hyperlink" Target="https://www.acas.org.uk/discrimination-and-the-law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channel/UCzhW5yZqR4bsrx5yorRNjQA" TargetMode="External"/><Relationship Id="rId24" Type="http://schemas.openxmlformats.org/officeDocument/2006/relationships/header" Target="header1.xml"/><Relationship Id="rId40" Type="http://schemas.openxmlformats.org/officeDocument/2006/relationships/hyperlink" Target="https://obs.acas.org.uk/Forms/Contact.aspx" TargetMode="External"/><Relationship Id="rId45" Type="http://schemas.openxmlformats.org/officeDocument/2006/relationships/hyperlink" Target="https://www.acas.org.uk/working-from-home-and-hybrid-working" TargetMode="External"/><Relationship Id="rId66" Type="http://schemas.openxmlformats.org/officeDocument/2006/relationships/hyperlink" Target="https://www.acas.org.uk/providing-a-job-reference" TargetMode="External"/><Relationship Id="rId87" Type="http://schemas.openxmlformats.org/officeDocument/2006/relationships/hyperlink" Target="https://www.acas.org.uk/capability-procedures" TargetMode="External"/><Relationship Id="rId110" Type="http://schemas.openxmlformats.org/officeDocument/2006/relationships/hyperlink" Target="https://obs.acas.org.uk/Forms/Contact.aspx" TargetMode="External"/><Relationship Id="rId115" Type="http://schemas.openxmlformats.org/officeDocument/2006/relationships/hyperlink" Target="https://www.acas.org.uk/working-safely-coronavirus/testing-staff-for-coronavirus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elearning.acas.org.uk" TargetMode="External"/><Relationship Id="rId82" Type="http://schemas.openxmlformats.org/officeDocument/2006/relationships/hyperlink" Target="https://www.acas.org.uk/sites/default/files/2021-03/guidance-leading-peop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d56b9130-d22a-480d-bb83-f34040f04d96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67AE13FBD584ABEFCF026840CED6F" ma:contentTypeVersion="14" ma:contentTypeDescription="Create a new document." ma:contentTypeScope="" ma:versionID="2842d878c61413300c1a646f429442dc">
  <xsd:schema xmlns:xsd="http://www.w3.org/2001/XMLSchema" xmlns:xs="http://www.w3.org/2001/XMLSchema" xmlns:p="http://schemas.microsoft.com/office/2006/metadata/properties" xmlns:ns2="d56b9130-d22a-480d-bb83-f34040f04d96" xmlns:ns3="dd8606a3-d959-45f7-996e-3c98d970357c" targetNamespace="http://schemas.microsoft.com/office/2006/metadata/properties" ma:root="true" ma:fieldsID="40de7d6378343cddb304a7f92af3d8a8" ns2:_="" ns3:_="">
    <xsd:import namespace="d56b9130-d22a-480d-bb83-f34040f04d96"/>
    <xsd:import namespace="dd8606a3-d959-45f7-996e-3c98d9703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hideFromDelv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9130-d22a-480d-bb83-f34040f04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ideFromDelve" ma:index="20" nillable="true" ma:displayName="hideFromDelve" ma:default="0" ma:internalName="hideFromDelve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06a3-d959-45f7-996e-3c98d9703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0E54F-DE67-49E7-80C5-9AF645B6EABB}">
  <ds:schemaRefs>
    <ds:schemaRef ds:uri="http://schemas.microsoft.com/office/2006/metadata/properties"/>
    <ds:schemaRef ds:uri="http://schemas.microsoft.com/office/infopath/2007/PartnerControls"/>
    <ds:schemaRef ds:uri="d56b9130-d22a-480d-bb83-f34040f04d96"/>
  </ds:schemaRefs>
</ds:datastoreItem>
</file>

<file path=customXml/itemProps2.xml><?xml version="1.0" encoding="utf-8"?>
<ds:datastoreItem xmlns:ds="http://schemas.openxmlformats.org/officeDocument/2006/customXml" ds:itemID="{AB976BC3-939F-41A4-B926-B0042DA13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4F340-5198-49DC-9DE6-64C44894D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9E892-244F-493F-A989-3AE5DEB12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9130-d22a-480d-bb83-f34040f04d96"/>
    <ds:schemaRef ds:uri="dd8606a3-d959-45f7-996e-3c98d9703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Taylor</dc:creator>
  <cp:keywords/>
  <dc:description/>
  <cp:lastModifiedBy>Bianca Nicholls</cp:lastModifiedBy>
  <cp:revision>2</cp:revision>
  <dcterms:created xsi:type="dcterms:W3CDTF">2022-04-06T16:38:00Z</dcterms:created>
  <dcterms:modified xsi:type="dcterms:W3CDTF">2022-04-06T16:38:00Z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0x01010026B67AE13FBD584ABEFCF026840CED6F</vt:lpwstr>
  </property>
  <property fmtid="{D5CDD505-2E9C-101B-9397-08002B2CF9AE}" pid="3" name="_dlc_DocIdItemGuid">
    <vt:lpwstr>8b7f55ac-a038-4a2b-910e-23d8f979d783</vt:lpwstr>
  </property>
</Properties>
</file>